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F9" w:rsidRDefault="009C08F9" w:rsidP="009C08F9">
      <w:pPr>
        <w:pStyle w:val="a3"/>
        <w:suppressAutoHyphens/>
        <w:ind w:firstLine="539"/>
        <w:rPr>
          <w:b/>
        </w:rPr>
      </w:pPr>
      <w:r>
        <w:rPr>
          <w:b/>
        </w:rPr>
        <w:t xml:space="preserve">                 </w:t>
      </w:r>
    </w:p>
    <w:p w:rsidR="00142DE7" w:rsidRDefault="009C08F9" w:rsidP="009C08F9">
      <w:pPr>
        <w:pStyle w:val="a3"/>
        <w:suppressAutoHyphens/>
        <w:ind w:firstLine="539"/>
        <w:jc w:val="left"/>
        <w:rPr>
          <w:b/>
        </w:rPr>
      </w:pPr>
      <w:r>
        <w:rPr>
          <w:b/>
        </w:rPr>
        <w:t xml:space="preserve">                   </w:t>
      </w:r>
      <w:r w:rsidRPr="009C08F9">
        <w:rPr>
          <w:b/>
        </w:rPr>
        <w:t xml:space="preserve"> Объявление  на сайтах www.irkfi.ru, www.irkobl.ru, www.torgi.gov.ru</w:t>
      </w:r>
    </w:p>
    <w:p w:rsidR="009C08F9" w:rsidRDefault="009C08F9" w:rsidP="00737B1C">
      <w:pPr>
        <w:autoSpaceDE w:val="0"/>
        <w:autoSpaceDN w:val="0"/>
        <w:adjustRightInd w:val="0"/>
        <w:ind w:left="142" w:firstLine="709"/>
        <w:jc w:val="both"/>
      </w:pP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737B1C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</w:t>
      </w:r>
      <w:r w:rsidR="003D3557" w:rsidRPr="00737B1C">
        <w:t xml:space="preserve">области </w:t>
      </w:r>
      <w:r w:rsidR="004E4F4E" w:rsidRPr="00737B1C">
        <w:t xml:space="preserve">от </w:t>
      </w:r>
      <w:r w:rsidR="003D3557" w:rsidRPr="00737B1C">
        <w:t>2</w:t>
      </w:r>
      <w:r w:rsidR="00737B1C" w:rsidRPr="00737B1C">
        <w:t>7</w:t>
      </w:r>
      <w:r w:rsidR="003D3557" w:rsidRPr="00737B1C">
        <w:t xml:space="preserve"> </w:t>
      </w:r>
      <w:r w:rsidR="00737B1C" w:rsidRPr="00737B1C">
        <w:t xml:space="preserve">июня </w:t>
      </w:r>
      <w:r w:rsidR="003D3557" w:rsidRPr="00737B1C">
        <w:t xml:space="preserve"> 2017</w:t>
      </w:r>
      <w:r w:rsidRPr="00737B1C">
        <w:t>г.  №</w:t>
      </w:r>
      <w:r w:rsidR="00737B1C" w:rsidRPr="00737B1C">
        <w:t>350</w:t>
      </w:r>
      <w:r w:rsidRPr="00737B1C">
        <w:t>-рп «О проведении аукционов  на право заключения договора арен</w:t>
      </w:r>
      <w:r w:rsidR="00F949B4" w:rsidRPr="00737B1C">
        <w:t>ды земельных участков»  и пис</w:t>
      </w:r>
      <w:r w:rsidR="00737B1C" w:rsidRPr="00737B1C">
        <w:t>ьма</w:t>
      </w:r>
      <w:r w:rsidRPr="00737B1C">
        <w:t xml:space="preserve"> Министерства имущественных отношений Иркутской области  от </w:t>
      </w:r>
      <w:r w:rsidR="00737B1C" w:rsidRPr="00737B1C">
        <w:t>24 июл</w:t>
      </w:r>
      <w:r w:rsidR="00AC5BD0" w:rsidRPr="00737B1C">
        <w:t>я 2017г. №02-51-1</w:t>
      </w:r>
      <w:r w:rsidR="00737B1C" w:rsidRPr="00737B1C">
        <w:t>4289/17,</w:t>
      </w:r>
      <w:r w:rsidR="00F949B4" w:rsidRPr="00737B1C">
        <w:t xml:space="preserve"> </w:t>
      </w:r>
      <w:r w:rsidRPr="00737B1C">
        <w:t>проводит аукцион</w:t>
      </w:r>
      <w:r w:rsidR="001233FD" w:rsidRPr="00737B1C">
        <w:t xml:space="preserve"> </w:t>
      </w:r>
      <w:r w:rsidRPr="00737B1C">
        <w:t>на право заключения договора аренды земельн</w:t>
      </w:r>
      <w:r w:rsidR="00737B1C" w:rsidRPr="00737B1C">
        <w:t>ого</w:t>
      </w:r>
      <w:r w:rsidRPr="00737B1C">
        <w:t xml:space="preserve"> участк</w:t>
      </w:r>
      <w:r w:rsidR="00737B1C" w:rsidRPr="00737B1C">
        <w:t>а</w:t>
      </w:r>
      <w:r w:rsidRPr="00737B1C">
        <w:t>.</w:t>
      </w:r>
      <w:proofErr w:type="gramEnd"/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является открытым </w:t>
      </w:r>
      <w:r w:rsidRPr="00737B1C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37B1C">
        <w:rPr>
          <w:szCs w:val="24"/>
        </w:rPr>
        <w:t>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и подведение его итогов состоится  </w:t>
      </w:r>
      <w:r w:rsidRPr="00737B1C">
        <w:rPr>
          <w:b/>
          <w:szCs w:val="24"/>
        </w:rPr>
        <w:t>04 сентября  2017г. в  12 час. 00 мин</w:t>
      </w:r>
      <w:r w:rsidRPr="00737B1C">
        <w:rPr>
          <w:szCs w:val="24"/>
        </w:rPr>
        <w:t xml:space="preserve">. (время местное) по адресу: 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 1, 3-й этаж, аукционный зал. 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Заявки принимаются ежедневно с  </w:t>
      </w:r>
      <w:r w:rsidR="00635412">
        <w:rPr>
          <w:b/>
          <w:szCs w:val="24"/>
        </w:rPr>
        <w:t>02 августа</w:t>
      </w:r>
      <w:r w:rsidRPr="00737B1C">
        <w:rPr>
          <w:b/>
          <w:szCs w:val="24"/>
        </w:rPr>
        <w:t xml:space="preserve">  2017г. по  28  августа 2017 г.</w:t>
      </w:r>
      <w:r w:rsidRPr="00737B1C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Дата определения участников аукциона -  </w:t>
      </w:r>
      <w:r w:rsidR="00E65CFF">
        <w:rPr>
          <w:b/>
          <w:szCs w:val="24"/>
        </w:rPr>
        <w:t xml:space="preserve">с </w:t>
      </w:r>
      <w:r w:rsidR="00635412">
        <w:rPr>
          <w:b/>
          <w:szCs w:val="24"/>
        </w:rPr>
        <w:t xml:space="preserve">30 августа </w:t>
      </w:r>
      <w:bookmarkStart w:id="0" w:name="_GoBack"/>
      <w:bookmarkEnd w:id="0"/>
      <w:r w:rsidRPr="00737B1C">
        <w:rPr>
          <w:b/>
          <w:szCs w:val="24"/>
        </w:rPr>
        <w:t>2017г. в 16 час. 00 мин</w:t>
      </w:r>
      <w:r w:rsidRPr="00737B1C">
        <w:rPr>
          <w:szCs w:val="24"/>
        </w:rPr>
        <w:t>. (время местное) по адресу: г. Иркутск, ул. Партизанская,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irkfi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7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irkobl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8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torgi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gov</w:t>
        </w:r>
        <w:r w:rsidRPr="00737B1C">
          <w:rPr>
            <w:rStyle w:val="aa"/>
            <w:color w:val="auto"/>
            <w:szCs w:val="24"/>
          </w:rPr>
          <w:t>.</w:t>
        </w:r>
        <w:proofErr w:type="spellStart"/>
        <w:r w:rsidRPr="00737B1C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37B1C">
        <w:rPr>
          <w:szCs w:val="24"/>
        </w:rPr>
        <w:t xml:space="preserve"> 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737B1C" w:rsidRDefault="00737B1C" w:rsidP="00737B1C">
      <w:pPr>
        <w:tabs>
          <w:tab w:val="left" w:pos="540"/>
          <w:tab w:val="left" w:pos="720"/>
        </w:tabs>
        <w:ind w:left="142"/>
        <w:jc w:val="both"/>
        <w:rPr>
          <w:b/>
        </w:rPr>
      </w:pPr>
    </w:p>
    <w:p w:rsidR="00A3090E" w:rsidRPr="00737B1C" w:rsidRDefault="00737B1C" w:rsidP="00922558">
      <w:pPr>
        <w:tabs>
          <w:tab w:val="left" w:pos="540"/>
          <w:tab w:val="left" w:pos="720"/>
        </w:tabs>
        <w:ind w:left="142"/>
        <w:jc w:val="both"/>
      </w:pPr>
      <w:r w:rsidRPr="00737B1C">
        <w:rPr>
          <w:b/>
        </w:rPr>
        <w:tab/>
      </w:r>
      <w:r w:rsidR="00A3090E" w:rsidRPr="00737B1C">
        <w:rPr>
          <w:b/>
        </w:rPr>
        <w:t>Характеристика земельного участка:</w:t>
      </w:r>
      <w:r w:rsidR="001233FD" w:rsidRPr="00737B1C">
        <w:rPr>
          <w:b/>
        </w:rPr>
        <w:t xml:space="preserve"> </w:t>
      </w:r>
      <w:r w:rsidR="00711BEA" w:rsidRPr="00922558">
        <w:t>з</w:t>
      </w:r>
      <w:r w:rsidR="00A3090E" w:rsidRPr="00737B1C">
        <w:t>емельный участок из земель населенных пунктов</w:t>
      </w:r>
      <w:r w:rsidR="001233FD" w:rsidRPr="00737B1C">
        <w:t xml:space="preserve"> </w:t>
      </w:r>
      <w:r w:rsidR="00A3090E" w:rsidRPr="00737B1C">
        <w:t xml:space="preserve">площадью </w:t>
      </w:r>
      <w:r w:rsidRPr="00737B1C">
        <w:t>1502 кв</w:t>
      </w:r>
      <w:proofErr w:type="gramStart"/>
      <w:r w:rsidRPr="00737B1C">
        <w:t>.м</w:t>
      </w:r>
      <w:proofErr w:type="gramEnd"/>
      <w:r w:rsidRPr="00737B1C">
        <w:t xml:space="preserve">  с кадастровым номером 38:06:130601:1301. Земельному участку присвоен адрес: </w:t>
      </w:r>
      <w:r w:rsidR="00922558">
        <w:t xml:space="preserve">РФ, Иркутская область, Иркутский р-н, </w:t>
      </w:r>
      <w:r w:rsidRPr="00737B1C">
        <w:t xml:space="preserve">с.п. </w:t>
      </w:r>
      <w:proofErr w:type="spellStart"/>
      <w:r w:rsidRPr="00737B1C">
        <w:t>Мамонское</w:t>
      </w:r>
      <w:proofErr w:type="spellEnd"/>
      <w:r w:rsidRPr="00737B1C">
        <w:t xml:space="preserve"> муниципальное образование, с. Мамоны, мкр. Западный, пер. Лесной, 10</w:t>
      </w:r>
      <w:r w:rsidR="009E265B"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  <w:color w:val="FF0000"/>
        </w:rPr>
      </w:pPr>
      <w:r w:rsidRPr="00737B1C">
        <w:rPr>
          <w:b/>
        </w:rPr>
        <w:t xml:space="preserve">Право на земельный участок: </w:t>
      </w:r>
      <w:r w:rsidRPr="00737B1C">
        <w:t>государственная собственность (право собственности не разграничено)</w:t>
      </w:r>
      <w:r w:rsidRPr="00737B1C">
        <w:rPr>
          <w:b/>
        </w:rPr>
        <w:t>.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709"/>
        <w:jc w:val="both"/>
      </w:pPr>
      <w:r w:rsidRPr="00737B1C">
        <w:rPr>
          <w:b/>
        </w:rPr>
        <w:t xml:space="preserve">Основной вид разрешенного использования земельного участка: </w:t>
      </w:r>
      <w:r w:rsidR="00922558">
        <w:t xml:space="preserve">для </w:t>
      </w:r>
      <w:r w:rsidRPr="00737B1C">
        <w:t>индивидуально</w:t>
      </w:r>
      <w:r w:rsidR="00922558">
        <w:t>го</w:t>
      </w:r>
      <w:r w:rsidRPr="00737B1C">
        <w:t xml:space="preserve">  жилищно</w:t>
      </w:r>
      <w:r w:rsidR="00922558">
        <w:t>го</w:t>
      </w:r>
      <w:r w:rsidRPr="00737B1C">
        <w:t xml:space="preserve"> строительств</w:t>
      </w:r>
      <w:r w:rsidR="00922558">
        <w:t>а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rPr>
          <w:b/>
        </w:rPr>
        <w:t xml:space="preserve">Основной вид использования объекта капитального строительства: </w:t>
      </w:r>
      <w:r w:rsidRPr="00737B1C">
        <w:t>индивидуальны</w:t>
      </w:r>
      <w:r w:rsidR="00922558">
        <w:t>й жилой</w:t>
      </w:r>
      <w:r w:rsidR="001233FD" w:rsidRPr="00737B1C">
        <w:t xml:space="preserve"> дом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 xml:space="preserve">Категория земель: </w:t>
      </w:r>
      <w:r w:rsidRPr="00737B1C">
        <w:t>земли населенных пунктов.</w:t>
      </w:r>
      <w:r w:rsidRPr="00737B1C">
        <w:rPr>
          <w:b/>
        </w:rPr>
        <w:tab/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Максимально и минимально допустимые  параметры разрешенного строительства:</w:t>
      </w:r>
    </w:p>
    <w:p w:rsidR="0043629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Параметры определяются в соответствии с </w:t>
      </w:r>
      <w:r w:rsidR="001233FD" w:rsidRPr="00737B1C">
        <w:t xml:space="preserve">Правилами землепользования и застройки </w:t>
      </w:r>
      <w:proofErr w:type="spellStart"/>
      <w:r w:rsidR="00D9082F" w:rsidRPr="00737B1C">
        <w:t>Мамонского</w:t>
      </w:r>
      <w:proofErr w:type="spellEnd"/>
      <w:r w:rsidR="00D9082F" w:rsidRPr="00737B1C">
        <w:t xml:space="preserve"> МО,</w:t>
      </w:r>
      <w:r w:rsidR="001233FD" w:rsidRPr="00737B1C">
        <w:t xml:space="preserve"> утвержденными решением Думы </w:t>
      </w:r>
      <w:proofErr w:type="spellStart"/>
      <w:r w:rsidR="00EF2E54" w:rsidRPr="00737B1C">
        <w:t>Ма</w:t>
      </w:r>
      <w:r w:rsidR="00D9082F" w:rsidRPr="00737B1C">
        <w:t>монского</w:t>
      </w:r>
      <w:proofErr w:type="spellEnd"/>
      <w:r w:rsidR="001233FD" w:rsidRPr="00737B1C">
        <w:t xml:space="preserve"> </w:t>
      </w:r>
      <w:r w:rsidR="00EF2E54" w:rsidRPr="00737B1C">
        <w:t>муниципального образования о</w:t>
      </w:r>
      <w:r w:rsidR="00D9082F" w:rsidRPr="00737B1C">
        <w:t>т 25.09.2013 г. №14-</w:t>
      </w:r>
      <w:r w:rsidR="002036BD" w:rsidRPr="00737B1C">
        <w:t>74/</w:t>
      </w:r>
      <w:r w:rsidR="00D66B4D" w:rsidRPr="00737B1C">
        <w:t>д</w:t>
      </w:r>
      <w:r w:rsidR="00EF2E54" w:rsidRPr="00737B1C">
        <w:t>,</w:t>
      </w:r>
      <w:r w:rsidR="00D9082F" w:rsidRPr="00737B1C">
        <w:t xml:space="preserve"> с изменениями и до</w:t>
      </w:r>
      <w:r w:rsidR="00D66B4D" w:rsidRPr="00737B1C">
        <w:t>полнениями на 21.12.16 №54-259/д</w:t>
      </w:r>
      <w:r w:rsidR="002036BD" w:rsidRPr="00737B1C">
        <w:t>,</w:t>
      </w:r>
      <w:r w:rsidR="0043629E" w:rsidRPr="00737B1C">
        <w:t xml:space="preserve"> земельный участок расположен в территориальной зоне застр</w:t>
      </w:r>
      <w:r w:rsidR="005C5589" w:rsidRPr="00737B1C">
        <w:t>ойки индивидуальными жилыми дома</w:t>
      </w:r>
      <w:r w:rsidR="0043629E" w:rsidRPr="00737B1C">
        <w:t>ми</w:t>
      </w:r>
      <w:r w:rsidR="005C5589" w:rsidRPr="00737B1C">
        <w:t xml:space="preserve"> с приусадебными участками</w:t>
      </w:r>
      <w:r w:rsidR="00922558">
        <w:t xml:space="preserve"> (ЖЗ-101)</w:t>
      </w:r>
      <w:r w:rsidR="005C5589"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rPr>
          <w:color w:val="FF0000"/>
        </w:rPr>
        <w:tab/>
      </w:r>
      <w:r w:rsidR="00504514" w:rsidRPr="00737B1C">
        <w:rPr>
          <w:color w:val="FF0000"/>
        </w:rPr>
        <w:t xml:space="preserve"> </w:t>
      </w:r>
      <w:r w:rsidR="00AC5BD0" w:rsidRPr="00737B1C">
        <w:t>Предварительные технические условия филиала ОАО «ИЭС</w:t>
      </w:r>
      <w:r w:rsidR="00922558">
        <w:t>К» Южные электрические сети от 1</w:t>
      </w:r>
      <w:r w:rsidR="00AC5BD0" w:rsidRPr="00737B1C">
        <w:t>8.11.2016 № 12</w:t>
      </w:r>
      <w:r w:rsidR="00922558">
        <w:t>411</w:t>
      </w:r>
      <w:r w:rsidR="00AC5BD0" w:rsidRPr="00737B1C">
        <w:t xml:space="preserve"> для технологического присоединения.</w:t>
      </w:r>
    </w:p>
    <w:p w:rsidR="00AC5BD0" w:rsidRPr="00737B1C" w:rsidRDefault="00AC5BD0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t>Письм</w:t>
      </w:r>
      <w:proofErr w:type="gramStart"/>
      <w:r w:rsidRPr="00737B1C">
        <w:t>о ООО</w:t>
      </w:r>
      <w:proofErr w:type="gramEnd"/>
      <w:r w:rsidRPr="00737B1C">
        <w:t xml:space="preserve"> «</w:t>
      </w:r>
      <w:proofErr w:type="spellStart"/>
      <w:r w:rsidRPr="00737B1C">
        <w:t>Южнобайкальское</w:t>
      </w:r>
      <w:proofErr w:type="spellEnd"/>
      <w:r w:rsidRPr="00737B1C">
        <w:t xml:space="preserve">» от </w:t>
      </w:r>
      <w:r w:rsidR="00922558">
        <w:t>11.10</w:t>
      </w:r>
      <w:r w:rsidRPr="00737B1C">
        <w:t>.2016 №</w:t>
      </w:r>
      <w:r w:rsidR="00922558">
        <w:t>297</w:t>
      </w:r>
      <w:r w:rsidR="00207D95" w:rsidRPr="00737B1C">
        <w:t xml:space="preserve"> об отсутствии централизованного водоснабжения и водоотведения.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rPr>
          <w:b/>
        </w:rPr>
        <w:tab/>
        <w:t>Цель использования земельного участка:</w:t>
      </w:r>
      <w:r w:rsidRPr="00737B1C">
        <w:t xml:space="preserve"> индивидуальные жилые дома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539"/>
        <w:jc w:val="both"/>
      </w:pPr>
      <w:r w:rsidRPr="00737B1C">
        <w:rPr>
          <w:b/>
        </w:rPr>
        <w:t>Срок действия договора аренды</w:t>
      </w:r>
      <w:r w:rsidRPr="00737B1C">
        <w:t xml:space="preserve">: </w:t>
      </w:r>
      <w:r w:rsidRPr="00737B1C">
        <w:rPr>
          <w:b/>
        </w:rPr>
        <w:t>20 лет</w:t>
      </w:r>
    </w:p>
    <w:p w:rsidR="00807C42" w:rsidRPr="00737B1C" w:rsidRDefault="00A3090E" w:rsidP="00737B1C">
      <w:pPr>
        <w:pStyle w:val="a3"/>
        <w:suppressAutoHyphens/>
        <w:ind w:left="142" w:firstLine="539"/>
        <w:jc w:val="both"/>
      </w:pPr>
      <w:r w:rsidRPr="00737B1C">
        <w:rPr>
          <w:b/>
        </w:rPr>
        <w:t>Дополнительная информация</w:t>
      </w:r>
      <w:r w:rsidR="0043629E" w:rsidRPr="00737B1C">
        <w:rPr>
          <w:b/>
        </w:rPr>
        <w:t xml:space="preserve">: </w:t>
      </w:r>
      <w:r w:rsidR="00922558">
        <w:t>-</w:t>
      </w:r>
    </w:p>
    <w:p w:rsidR="00AF5B19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Начальный размер годовой арендной платы: </w:t>
      </w:r>
      <w:r w:rsidR="00922558">
        <w:rPr>
          <w:b/>
        </w:rPr>
        <w:t>88</w:t>
      </w:r>
      <w:r w:rsidR="00AC5BD0" w:rsidRPr="00737B1C">
        <w:rPr>
          <w:b/>
        </w:rPr>
        <w:t xml:space="preserve"> 000 </w:t>
      </w:r>
      <w:r w:rsidRPr="00737B1C">
        <w:rPr>
          <w:b/>
        </w:rPr>
        <w:t>(</w:t>
      </w:r>
      <w:r w:rsidR="00922558">
        <w:rPr>
          <w:b/>
        </w:rPr>
        <w:t>Восемьдесят восемь</w:t>
      </w:r>
      <w:r w:rsidR="00AC5BD0" w:rsidRPr="00737B1C">
        <w:rPr>
          <w:b/>
        </w:rPr>
        <w:t xml:space="preserve"> тысяч</w:t>
      </w:r>
      <w:r w:rsidRPr="00737B1C">
        <w:rPr>
          <w:b/>
        </w:rPr>
        <w:t>)</w:t>
      </w:r>
      <w:r w:rsidR="0043629E" w:rsidRPr="00737B1C">
        <w:rPr>
          <w:b/>
        </w:rPr>
        <w:t xml:space="preserve"> </w:t>
      </w:r>
      <w:r w:rsidRPr="00737B1C">
        <w:t>руб</w:t>
      </w:r>
      <w:r w:rsidR="00807C42" w:rsidRPr="00737B1C">
        <w:t>лей</w:t>
      </w:r>
      <w:r w:rsidRPr="00737B1C">
        <w:t>.</w:t>
      </w:r>
      <w:r w:rsidR="00AF5B19" w:rsidRPr="00737B1C">
        <w:t xml:space="preserve">  </w:t>
      </w:r>
    </w:p>
    <w:p w:rsidR="00A3090E" w:rsidRPr="00737B1C" w:rsidRDefault="00AF5B19" w:rsidP="00737B1C">
      <w:pPr>
        <w:autoSpaceDE w:val="0"/>
        <w:autoSpaceDN w:val="0"/>
        <w:adjustRightInd w:val="0"/>
        <w:ind w:left="142" w:firstLine="567"/>
        <w:jc w:val="both"/>
        <w:rPr>
          <w:b/>
        </w:rPr>
      </w:pPr>
      <w:r w:rsidRPr="00737B1C">
        <w:rPr>
          <w:b/>
        </w:rPr>
        <w:t>Шаг аукциона</w:t>
      </w:r>
      <w:r w:rsidRPr="00737B1C">
        <w:t xml:space="preserve">: 3% от начального размера годовой арендной платы в сумме  </w:t>
      </w:r>
      <w:r w:rsidR="00922558" w:rsidRPr="00922558">
        <w:rPr>
          <w:b/>
        </w:rPr>
        <w:t>2</w:t>
      </w:r>
      <w:r w:rsidR="00207D95" w:rsidRPr="00737B1C">
        <w:rPr>
          <w:b/>
        </w:rPr>
        <w:t> </w:t>
      </w:r>
      <w:r w:rsidR="00922558">
        <w:rPr>
          <w:b/>
        </w:rPr>
        <w:t>640 (Две</w:t>
      </w:r>
      <w:r w:rsidR="00207D95" w:rsidRPr="00737B1C">
        <w:rPr>
          <w:b/>
        </w:rPr>
        <w:t xml:space="preserve"> тысячи </w:t>
      </w:r>
      <w:r w:rsidR="00922558">
        <w:rPr>
          <w:b/>
        </w:rPr>
        <w:t>шестьсот сорок</w:t>
      </w:r>
      <w:r w:rsidR="00BB7377" w:rsidRPr="00737B1C">
        <w:rPr>
          <w:b/>
        </w:rPr>
        <w:t>)</w:t>
      </w:r>
      <w:r w:rsidR="00FB2DEF" w:rsidRPr="00737B1C">
        <w:t xml:space="preserve"> р</w:t>
      </w:r>
      <w:r w:rsidRPr="00737B1C">
        <w:t>ублей;</w:t>
      </w:r>
    </w:p>
    <w:p w:rsidR="00F1625F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 Размер задатка: </w:t>
      </w:r>
      <w:r w:rsidR="00667DB8" w:rsidRPr="00737B1C">
        <w:t>50</w:t>
      </w:r>
      <w:r w:rsidRPr="00737B1C">
        <w:t xml:space="preserve">% от начального размера годовой арендной платы в сумме </w:t>
      </w:r>
      <w:r w:rsidR="00922558">
        <w:rPr>
          <w:b/>
        </w:rPr>
        <w:t>44 0</w:t>
      </w:r>
      <w:r w:rsidR="0043629E" w:rsidRPr="00737B1C">
        <w:rPr>
          <w:b/>
        </w:rPr>
        <w:t>00 (</w:t>
      </w:r>
      <w:r w:rsidR="00922558">
        <w:rPr>
          <w:b/>
        </w:rPr>
        <w:t>Сорок</w:t>
      </w:r>
      <w:r w:rsidR="00CD32D2" w:rsidRPr="00737B1C">
        <w:rPr>
          <w:b/>
        </w:rPr>
        <w:t xml:space="preserve"> </w:t>
      </w:r>
      <w:r w:rsidR="00922558">
        <w:rPr>
          <w:b/>
        </w:rPr>
        <w:t xml:space="preserve">четыре </w:t>
      </w:r>
      <w:r w:rsidR="00CD32D2" w:rsidRPr="00737B1C">
        <w:rPr>
          <w:b/>
        </w:rPr>
        <w:t>тысяч</w:t>
      </w:r>
      <w:r w:rsidR="00922558">
        <w:rPr>
          <w:b/>
        </w:rPr>
        <w:t>и</w:t>
      </w:r>
      <w:r w:rsidR="0043629E" w:rsidRPr="00737B1C">
        <w:rPr>
          <w:b/>
        </w:rPr>
        <w:t>)</w:t>
      </w:r>
      <w:r w:rsidRPr="00737B1C">
        <w:rPr>
          <w:b/>
        </w:rPr>
        <w:t xml:space="preserve"> </w:t>
      </w:r>
      <w:r w:rsidRPr="00737B1C">
        <w:t>руб</w:t>
      </w:r>
      <w:r w:rsidR="00807C42" w:rsidRPr="00737B1C">
        <w:t>лей</w:t>
      </w:r>
      <w:r w:rsidR="0043629E" w:rsidRPr="00737B1C">
        <w:t>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proofErr w:type="gramStart"/>
      <w:r w:rsidRPr="00737B1C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 w:rsidRPr="00737B1C">
        <w:t xml:space="preserve"> в</w:t>
      </w:r>
      <w:r w:rsidRPr="00737B1C">
        <w:t xml:space="preserve"> срок следующие документы:</w:t>
      </w:r>
      <w:proofErr w:type="gramEnd"/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1) заявка на участие в аукционе по установленной в извещении о проведен</w:t>
      </w:r>
      <w:proofErr w:type="gramStart"/>
      <w:r w:rsidRPr="00737B1C">
        <w:t>ии</w:t>
      </w:r>
      <w:r w:rsidR="00480E62" w:rsidRPr="00737B1C">
        <w:t xml:space="preserve"> </w:t>
      </w:r>
      <w:r w:rsidRPr="00737B1C">
        <w:t xml:space="preserve"> ау</w:t>
      </w:r>
      <w:proofErr w:type="gramEnd"/>
      <w:r w:rsidRPr="00737B1C">
        <w:t>кциона форме с указанием банковских реквизитов счета для возврата задатка;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lastRenderedPageBreak/>
        <w:t>2) копии документов, удостоверяющих личность заявителя (для граждан);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4) документы, подтверждающие внесение задатка.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Один претендент имеет право подать только одну заявку на участие в торгах.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Задаток вносится  в размере 50% от начальной стоимости размера аренды на расчетный счет Продавца </w:t>
      </w:r>
      <w:r w:rsidR="006C65A2" w:rsidRPr="00737B1C">
        <w:t>р</w:t>
      </w:r>
      <w:r w:rsidRPr="00737B1C">
        <w:t>/</w:t>
      </w:r>
      <w:proofErr w:type="spellStart"/>
      <w:r w:rsidRPr="00737B1C">
        <w:t>сч</w:t>
      </w:r>
      <w:proofErr w:type="spellEnd"/>
      <w:r w:rsidRPr="00737B1C">
        <w:t>. № 40302810400004000002 отделение Иркутск, г</w:t>
      </w:r>
      <w:proofErr w:type="gramStart"/>
      <w:r w:rsidRPr="00737B1C">
        <w:t>.И</w:t>
      </w:r>
      <w:proofErr w:type="gramEnd"/>
      <w:r w:rsidRPr="00737B1C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37B1C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2) не</w:t>
      </w:r>
      <w:r w:rsidR="00925238" w:rsidRPr="00737B1C">
        <w:t xml:space="preserve"> </w:t>
      </w:r>
      <w:r w:rsidRPr="00737B1C">
        <w:t>поступление задатка на дату рассмотрения заявок на участие в аукционе;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Решение о признании претендентов участниками аукциона</w:t>
      </w:r>
      <w:r w:rsidRPr="00737B1C">
        <w:rPr>
          <w:szCs w:val="24"/>
        </w:rPr>
        <w:t xml:space="preserve"> принимается в соответствии прот</w:t>
      </w:r>
      <w:r w:rsidR="006553FB" w:rsidRPr="00737B1C">
        <w:rPr>
          <w:szCs w:val="24"/>
        </w:rPr>
        <w:t>околом приема заявок –</w:t>
      </w:r>
      <w:r w:rsidR="00DA74BA" w:rsidRPr="00737B1C">
        <w:rPr>
          <w:szCs w:val="24"/>
        </w:rPr>
        <w:t xml:space="preserve"> </w:t>
      </w:r>
      <w:r w:rsidR="00DA74BA" w:rsidRPr="00737B1C">
        <w:rPr>
          <w:b/>
          <w:szCs w:val="24"/>
        </w:rPr>
        <w:t>30</w:t>
      </w:r>
      <w:r w:rsidR="006553FB" w:rsidRPr="00737B1C">
        <w:rPr>
          <w:b/>
          <w:szCs w:val="24"/>
        </w:rPr>
        <w:t xml:space="preserve"> августа </w:t>
      </w:r>
      <w:r w:rsidRPr="00737B1C">
        <w:rPr>
          <w:b/>
          <w:szCs w:val="24"/>
        </w:rPr>
        <w:t>2017 г. в 1</w:t>
      </w:r>
      <w:r w:rsidR="00DA74BA" w:rsidRPr="00737B1C">
        <w:rPr>
          <w:b/>
          <w:szCs w:val="24"/>
        </w:rPr>
        <w:t>6</w:t>
      </w:r>
      <w:r w:rsidRPr="00737B1C">
        <w:rPr>
          <w:b/>
          <w:szCs w:val="24"/>
        </w:rPr>
        <w:t xml:space="preserve"> час. </w:t>
      </w:r>
      <w:r w:rsidR="00DA74BA" w:rsidRPr="00737B1C">
        <w:rPr>
          <w:b/>
          <w:szCs w:val="24"/>
        </w:rPr>
        <w:t>0</w:t>
      </w:r>
      <w:r w:rsidRPr="00737B1C">
        <w:rPr>
          <w:b/>
          <w:szCs w:val="24"/>
        </w:rPr>
        <w:t>0 мин</w:t>
      </w:r>
      <w:r w:rsidRPr="00737B1C">
        <w:rPr>
          <w:szCs w:val="24"/>
        </w:rPr>
        <w:t xml:space="preserve">. (время местное) по адресу: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37B1C" w:rsidRDefault="00A3090E" w:rsidP="00737B1C">
      <w:pPr>
        <w:ind w:left="142" w:firstLine="709"/>
        <w:jc w:val="both"/>
      </w:pPr>
      <w:proofErr w:type="gramStart"/>
      <w:r w:rsidRPr="00737B1C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37B1C">
        <w:t xml:space="preserve"> </w:t>
      </w:r>
      <w:r w:rsidRPr="00737B1C">
        <w:t>не позднее 30 дней со дня</w:t>
      </w:r>
      <w:r w:rsidR="006C65A2" w:rsidRPr="00737B1C">
        <w:t xml:space="preserve"> </w:t>
      </w:r>
      <w:r w:rsidRPr="00737B1C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37B1C" w:rsidRDefault="00A3090E" w:rsidP="00737B1C">
      <w:pPr>
        <w:ind w:left="142" w:firstLine="709"/>
        <w:jc w:val="both"/>
      </w:pPr>
      <w:r w:rsidRPr="00737B1C">
        <w:rPr>
          <w:b/>
          <w:bCs/>
        </w:rPr>
        <w:t> </w:t>
      </w:r>
      <w:r w:rsidRPr="00737B1C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Отказ в проведен</w:t>
      </w:r>
      <w:proofErr w:type="gramStart"/>
      <w:r w:rsidRPr="00737B1C">
        <w:rPr>
          <w:b/>
          <w:szCs w:val="24"/>
        </w:rPr>
        <w:t>ии ау</w:t>
      </w:r>
      <w:proofErr w:type="gramEnd"/>
      <w:r w:rsidRPr="00737B1C">
        <w:rPr>
          <w:b/>
          <w:szCs w:val="24"/>
        </w:rPr>
        <w:t>кциона</w:t>
      </w:r>
      <w:r w:rsidRPr="00737B1C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Информация о результатах аукциона публикуется в печатном издании </w:t>
      </w:r>
      <w:r w:rsidR="00807C42" w:rsidRPr="00737B1C">
        <w:rPr>
          <w:szCs w:val="24"/>
        </w:rPr>
        <w:t>Марковского</w:t>
      </w:r>
      <w:r w:rsidRPr="00737B1C">
        <w:rPr>
          <w:szCs w:val="24"/>
        </w:rPr>
        <w:t xml:space="preserve"> муниципального образования «</w:t>
      </w:r>
      <w:r w:rsidR="00807C42" w:rsidRPr="00737B1C">
        <w:rPr>
          <w:szCs w:val="24"/>
        </w:rPr>
        <w:t>Жизнь</w:t>
      </w:r>
      <w:r w:rsidRPr="00737B1C">
        <w:rPr>
          <w:szCs w:val="24"/>
        </w:rPr>
        <w:t xml:space="preserve">» и размещается на официальном сайте в сети «Интернет» www.irkobl.ru, </w:t>
      </w:r>
      <w:hyperlink r:id="rId9" w:history="1">
        <w:r w:rsidR="006C65A2" w:rsidRPr="00737B1C">
          <w:rPr>
            <w:rStyle w:val="aa"/>
          </w:rPr>
          <w:t>www.torgi.gov.ru</w:t>
        </w:r>
      </w:hyperlink>
      <w:r w:rsidRPr="00737B1C">
        <w:rPr>
          <w:szCs w:val="24"/>
        </w:rPr>
        <w:t>,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807C42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737B1C" w:rsidRDefault="00A3090E" w:rsidP="00737B1C">
      <w:pPr>
        <w:pStyle w:val="a3"/>
        <w:suppressAutoHyphens/>
        <w:ind w:left="142"/>
        <w:jc w:val="both"/>
        <w:rPr>
          <w:szCs w:val="24"/>
        </w:rPr>
      </w:pPr>
      <w:r w:rsidRPr="00737B1C">
        <w:rPr>
          <w:szCs w:val="24"/>
        </w:rPr>
        <w:t xml:space="preserve">можно по адресу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 xml:space="preserve">. </w:t>
      </w:r>
      <w:proofErr w:type="spellStart"/>
      <w:r w:rsidRPr="00737B1C">
        <w:rPr>
          <w:szCs w:val="24"/>
        </w:rPr>
        <w:t>irkobl</w:t>
      </w:r>
      <w:proofErr w:type="spellEnd"/>
      <w:r w:rsidRPr="00737B1C">
        <w:rPr>
          <w:szCs w:val="24"/>
        </w:rPr>
        <w:t xml:space="preserve">. </w:t>
      </w:r>
      <w:proofErr w:type="spellStart"/>
      <w:r w:rsidR="006C65A2" w:rsidRPr="00737B1C">
        <w:rPr>
          <w:szCs w:val="24"/>
        </w:rPr>
        <w:t>R</w:t>
      </w:r>
      <w:r w:rsidRPr="00737B1C">
        <w:rPr>
          <w:szCs w:val="24"/>
        </w:rPr>
        <w:t>u</w:t>
      </w:r>
      <w:proofErr w:type="spellEnd"/>
      <w:r w:rsidR="006C65A2" w:rsidRPr="00737B1C">
        <w:rPr>
          <w:szCs w:val="24"/>
        </w:rPr>
        <w:t xml:space="preserve">; </w:t>
      </w:r>
      <w:r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Pr="00737B1C" w:rsidRDefault="00783BA5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A3090E" w:rsidRPr="00737B1C" w:rsidRDefault="00922558" w:rsidP="00922558">
      <w:pPr>
        <w:pStyle w:val="a3"/>
        <w:ind w:left="142"/>
        <w:rPr>
          <w:b/>
          <w:bCs w:val="0"/>
        </w:rPr>
      </w:pPr>
      <w:r>
        <w:rPr>
          <w:szCs w:val="24"/>
        </w:rPr>
        <w:t>И.о. председателя</w:t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>
        <w:rPr>
          <w:szCs w:val="24"/>
        </w:rPr>
        <w:t xml:space="preserve">С.А. </w:t>
      </w:r>
      <w:proofErr w:type="spellStart"/>
      <w:r>
        <w:rPr>
          <w:szCs w:val="24"/>
        </w:rPr>
        <w:t>Шоткинов</w:t>
      </w:r>
      <w:proofErr w:type="spellEnd"/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0F0537" w:rsidRDefault="000F0537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</w:t>
      </w:r>
      <w:r w:rsidRPr="00F44BB1">
        <w:lastRenderedPageBreak/>
        <w:t>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581BF2" w:rsidRDefault="00581BF2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807C42">
      <w:pgSz w:w="11906" w:h="16838"/>
      <w:pgMar w:top="567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D002B"/>
    <w:rsid w:val="000D0669"/>
    <w:rsid w:val="000D1294"/>
    <w:rsid w:val="000D7F15"/>
    <w:rsid w:val="000E2DD2"/>
    <w:rsid w:val="000E327A"/>
    <w:rsid w:val="000E415C"/>
    <w:rsid w:val="000F0537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489D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3B59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143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4473"/>
    <w:rsid w:val="00592052"/>
    <w:rsid w:val="00596498"/>
    <w:rsid w:val="00596BCA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7F05"/>
    <w:rsid w:val="00615161"/>
    <w:rsid w:val="006158D9"/>
    <w:rsid w:val="0061596F"/>
    <w:rsid w:val="006220DB"/>
    <w:rsid w:val="00622CC4"/>
    <w:rsid w:val="00635412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558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08F9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5BD0"/>
    <w:rsid w:val="00AD0BBD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7154B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12EB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46B6"/>
    <w:rsid w:val="00E63CA3"/>
    <w:rsid w:val="00E65CFF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5054"/>
    <w:rsid w:val="00F75B5C"/>
    <w:rsid w:val="00F83582"/>
    <w:rsid w:val="00F83977"/>
    <w:rsid w:val="00F84C31"/>
    <w:rsid w:val="00F949B4"/>
    <w:rsid w:val="00F95C15"/>
    <w:rsid w:val="00FA3661"/>
    <w:rsid w:val="00FA5081"/>
    <w:rsid w:val="00FB2DEF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1366</Words>
  <Characters>10845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12187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2017-07-28T02:56:00Z</cp:lastPrinted>
  <dcterms:created xsi:type="dcterms:W3CDTF">2017-07-27T09:30:00Z</dcterms:created>
  <dcterms:modified xsi:type="dcterms:W3CDTF">2017-07-31T04:48:00Z</dcterms:modified>
</cp:coreProperties>
</file>