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D2" w:rsidRDefault="00765ECF" w:rsidP="00004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газету «Областная» от 15.04.2013</w:t>
      </w:r>
      <w:r w:rsidR="000041D2">
        <w:rPr>
          <w:b/>
          <w:sz w:val="28"/>
          <w:szCs w:val="28"/>
        </w:rPr>
        <w:t xml:space="preserve"> </w:t>
      </w:r>
    </w:p>
    <w:p w:rsidR="00250E1C" w:rsidRPr="00224891" w:rsidRDefault="005273DC" w:rsidP="00224891">
      <w:pPr>
        <w:jc w:val="center"/>
        <w:rPr>
          <w:b/>
        </w:rPr>
      </w:pPr>
      <w:r w:rsidRPr="00250E1C">
        <w:rPr>
          <w:b/>
        </w:rPr>
        <w:t xml:space="preserve">                                                                                                     </w:t>
      </w:r>
    </w:p>
    <w:p w:rsidR="00A0651D" w:rsidRPr="00250E1C" w:rsidRDefault="004E3C34" w:rsidP="00A0651D">
      <w:pPr>
        <w:ind w:firstLine="708"/>
        <w:jc w:val="both"/>
      </w:pPr>
      <w:r>
        <w:t>Проводится о</w:t>
      </w:r>
      <w:r w:rsidR="00250E1C" w:rsidRPr="00250E1C">
        <w:t>ткрытый  аукцион на право заключения договора аренды объекта н</w:t>
      </w:r>
      <w:r w:rsidR="00250E1C">
        <w:t xml:space="preserve">едвижимости, </w:t>
      </w:r>
      <w:r w:rsidR="00250E1C" w:rsidRPr="00250E1C">
        <w:t>находящегося в областной государственной собственности</w:t>
      </w:r>
      <w:r w:rsidR="00250E1C">
        <w:t xml:space="preserve">, </w:t>
      </w:r>
      <w:r w:rsidR="00250E1C" w:rsidRPr="00250E1C">
        <w:t>закреплен</w:t>
      </w:r>
      <w:r w:rsidR="00765ECF">
        <w:t>ного</w:t>
      </w:r>
      <w:r w:rsidR="00250E1C" w:rsidRPr="00250E1C">
        <w:t xml:space="preserve"> на праве </w:t>
      </w:r>
      <w:r w:rsidR="00BE5598">
        <w:t>оперативного управления</w:t>
      </w:r>
      <w:r w:rsidR="00765ECF">
        <w:t xml:space="preserve"> за областным г</w:t>
      </w:r>
      <w:r w:rsidR="00250E1C">
        <w:t>осударственным</w:t>
      </w:r>
      <w:r w:rsidR="00250E1C" w:rsidRPr="00250E1C">
        <w:t xml:space="preserve"> </w:t>
      </w:r>
      <w:r w:rsidR="00765ECF">
        <w:t>а</w:t>
      </w:r>
      <w:r w:rsidR="00A85A94">
        <w:t>втономн</w:t>
      </w:r>
      <w:r w:rsidR="00EB72B9">
        <w:t>ым</w:t>
      </w:r>
      <w:r w:rsidR="00765ECF">
        <w:t xml:space="preserve"> у</w:t>
      </w:r>
      <w:r w:rsidR="00A85A94">
        <w:t>чреждени</w:t>
      </w:r>
      <w:r w:rsidR="00EB72B9">
        <w:t>ем</w:t>
      </w:r>
      <w:r w:rsidR="00A85A94">
        <w:t xml:space="preserve"> </w:t>
      </w:r>
      <w:r w:rsidR="00A85A94" w:rsidRPr="00250E1C">
        <w:t>«</w:t>
      </w:r>
      <w:r w:rsidR="00A85A94">
        <w:t xml:space="preserve">Региональный </w:t>
      </w:r>
      <w:proofErr w:type="spellStart"/>
      <w:r w:rsidR="00A85A94">
        <w:t>лесоп</w:t>
      </w:r>
      <w:r w:rsidR="00765ECF">
        <w:t>о</w:t>
      </w:r>
      <w:r w:rsidR="00754630">
        <w:t>жарный</w:t>
      </w:r>
      <w:proofErr w:type="spellEnd"/>
      <w:r w:rsidR="00754630">
        <w:t xml:space="preserve"> центр </w:t>
      </w:r>
      <w:r w:rsidR="00A85A94">
        <w:t>Иркутской области</w:t>
      </w:r>
      <w:r w:rsidR="00A85A94" w:rsidRPr="00250E1C">
        <w:t>»</w:t>
      </w:r>
      <w:r w:rsidR="00A0651D">
        <w:t>, на основании Распоряжения министерства имущественных отношений Иркутской области от 20.02.</w:t>
      </w:r>
      <w:r>
        <w:t>2013 № 202/и.</w:t>
      </w:r>
    </w:p>
    <w:p w:rsidR="00250E1C" w:rsidRPr="00250E1C" w:rsidRDefault="00EF6879" w:rsidP="00250E1C">
      <w:pPr>
        <w:ind w:firstLine="708"/>
        <w:jc w:val="both"/>
      </w:pPr>
      <w:r w:rsidRPr="00250E1C">
        <w:t>Организатор аукциона</w:t>
      </w:r>
      <w:r w:rsidR="00754630">
        <w:t xml:space="preserve"> </w:t>
      </w:r>
      <w:r w:rsidRPr="00250E1C">
        <w:t xml:space="preserve"> –</w:t>
      </w:r>
      <w:r w:rsidR="00754630">
        <w:t xml:space="preserve"> о</w:t>
      </w:r>
      <w:r w:rsidR="00250E1C" w:rsidRPr="00250E1C">
        <w:t>бластное государственное</w:t>
      </w:r>
      <w:r w:rsidR="008A5275">
        <w:t xml:space="preserve"> </w:t>
      </w:r>
      <w:r w:rsidR="00754630">
        <w:t>а</w:t>
      </w:r>
      <w:r w:rsidR="00BE5598">
        <w:t>втономное</w:t>
      </w:r>
      <w:r w:rsidR="008A5275">
        <w:t xml:space="preserve"> </w:t>
      </w:r>
      <w:r w:rsidR="00754630">
        <w:t>у</w:t>
      </w:r>
      <w:r w:rsidR="008A5275">
        <w:t xml:space="preserve">чреждение </w:t>
      </w:r>
      <w:r w:rsidR="00250E1C" w:rsidRPr="00250E1C">
        <w:t>«</w:t>
      </w:r>
      <w:r w:rsidR="005B0BA2">
        <w:t xml:space="preserve">Региональный </w:t>
      </w:r>
      <w:proofErr w:type="spellStart"/>
      <w:r w:rsidR="005B0BA2">
        <w:t>лесопо</w:t>
      </w:r>
      <w:r w:rsidR="008A5275">
        <w:t>жарный</w:t>
      </w:r>
      <w:proofErr w:type="spellEnd"/>
      <w:r w:rsidR="008A5275">
        <w:t xml:space="preserve"> центр Иркутской области</w:t>
      </w:r>
      <w:r w:rsidR="00250E1C" w:rsidRPr="00250E1C">
        <w:t>»</w:t>
      </w:r>
      <w:r w:rsidR="00BE5598">
        <w:t>:</w:t>
      </w:r>
      <w:r w:rsidR="00250E1C" w:rsidRPr="00250E1C">
        <w:t xml:space="preserve"> </w:t>
      </w:r>
      <w:smartTag w:uri="urn:schemas-microsoft-com:office:smarttags" w:element="metricconverter">
        <w:smartTagPr>
          <w:attr w:name="ProductID" w:val="664081, г"/>
        </w:smartTagPr>
        <w:r w:rsidR="00250E1C" w:rsidRPr="00250E1C">
          <w:t>66</w:t>
        </w:r>
        <w:r w:rsidR="008A5275">
          <w:t>4081</w:t>
        </w:r>
        <w:r w:rsidR="00250E1C" w:rsidRPr="00250E1C">
          <w:t xml:space="preserve">, </w:t>
        </w:r>
        <w:r w:rsidR="00BE5598">
          <w:t>г</w:t>
        </w:r>
      </w:smartTag>
      <w:proofErr w:type="gramStart"/>
      <w:r w:rsidR="00BE5598">
        <w:t>.</w:t>
      </w:r>
      <w:r w:rsidR="008A5275">
        <w:t>И</w:t>
      </w:r>
      <w:proofErr w:type="gramEnd"/>
      <w:r w:rsidR="008A5275">
        <w:t>ркутск</w:t>
      </w:r>
      <w:r w:rsidR="00BE5598">
        <w:t>,</w:t>
      </w:r>
      <w:r w:rsidR="008A5275">
        <w:t xml:space="preserve"> ул</w:t>
      </w:r>
      <w:r w:rsidR="00AA48E4">
        <w:t>.</w:t>
      </w:r>
      <w:r w:rsidR="008A5275">
        <w:t xml:space="preserve"> Депутатская</w:t>
      </w:r>
      <w:r w:rsidR="00BE5598">
        <w:t>, д.</w:t>
      </w:r>
      <w:r w:rsidR="00823303">
        <w:t xml:space="preserve">85, </w:t>
      </w:r>
      <w:proofErr w:type="spellStart"/>
      <w:r w:rsidR="008A5275">
        <w:t>оф</w:t>
      </w:r>
      <w:proofErr w:type="spellEnd"/>
      <w:r w:rsidR="008A5275">
        <w:t>. 201.</w:t>
      </w:r>
    </w:p>
    <w:p w:rsidR="00250E1C" w:rsidRPr="008A5275" w:rsidRDefault="00250E1C" w:rsidP="00250E1C">
      <w:pPr>
        <w:jc w:val="both"/>
      </w:pPr>
      <w:r w:rsidRPr="00250E1C">
        <w:t>тел</w:t>
      </w:r>
      <w:r w:rsidRPr="00024BF6">
        <w:t>/</w:t>
      </w:r>
      <w:r w:rsidRPr="00250E1C">
        <w:t>факс</w:t>
      </w:r>
      <w:r w:rsidRPr="00024BF6">
        <w:t xml:space="preserve"> (8 </w:t>
      </w:r>
      <w:r w:rsidR="008A5275" w:rsidRPr="00024BF6">
        <w:t>914</w:t>
      </w:r>
      <w:r w:rsidRPr="00024BF6">
        <w:t>)</w:t>
      </w:r>
      <w:r w:rsidR="008A5275" w:rsidRPr="00024BF6">
        <w:t>88</w:t>
      </w:r>
      <w:r w:rsidR="00BE5598" w:rsidRPr="00024BF6">
        <w:t>-</w:t>
      </w:r>
      <w:r w:rsidR="008A5275" w:rsidRPr="00024BF6">
        <w:t>01</w:t>
      </w:r>
      <w:r w:rsidR="00BE5598" w:rsidRPr="00024BF6">
        <w:t>-</w:t>
      </w:r>
      <w:r w:rsidR="008A5275" w:rsidRPr="00024BF6">
        <w:t>657</w:t>
      </w:r>
      <w:r w:rsidR="008A5275">
        <w:t>.</w:t>
      </w:r>
    </w:p>
    <w:p w:rsidR="00721E2F" w:rsidRDefault="00EF6879" w:rsidP="00024BF6">
      <w:pPr>
        <w:ind w:firstLine="708"/>
        <w:jc w:val="both"/>
      </w:pPr>
      <w:r w:rsidRPr="00250E1C">
        <w:t>Специализированная организация, осуществляющая функции по орга</w:t>
      </w:r>
      <w:r w:rsidR="00AF5A39" w:rsidRPr="00250E1C">
        <w:t>низац</w:t>
      </w:r>
      <w:r w:rsidR="00250E1C">
        <w:t xml:space="preserve">ии и </w:t>
      </w:r>
      <w:r w:rsidR="00AF5A39" w:rsidRPr="00250E1C">
        <w:t xml:space="preserve">проведению аукциона: </w:t>
      </w:r>
      <w:r w:rsidR="00250E1C" w:rsidRPr="00AF6D88">
        <w:t>ОГКУ «Фонд имущества Иркутской области»</w:t>
      </w:r>
      <w:r w:rsidR="00024BF6">
        <w:t xml:space="preserve"> на основании Распоряжения министерства имущественных отношений Иркутской области от 13.03.2013 № </w:t>
      </w:r>
      <w:r w:rsidR="00A0651D">
        <w:t>317</w:t>
      </w:r>
      <w:r w:rsidR="00024BF6">
        <w:t>/и</w:t>
      </w:r>
      <w:r w:rsidR="00250E1C" w:rsidRPr="00AF6D88">
        <w:t>.</w:t>
      </w:r>
      <w:r w:rsidR="00250E1C">
        <w:rPr>
          <w:b/>
        </w:rPr>
        <w:t xml:space="preserve"> </w:t>
      </w:r>
      <w:r w:rsidR="00250E1C" w:rsidRPr="00250E1C">
        <w:t xml:space="preserve">Место нахождения, почтовый адрес, контактный телефон: </w:t>
      </w:r>
      <w:smartTag w:uri="urn:schemas-microsoft-com:office:smarttags" w:element="metricconverter">
        <w:smartTagPr>
          <w:attr w:name="ProductID" w:val="664007, г"/>
        </w:smartTagPr>
        <w:r w:rsidR="00250E1C" w:rsidRPr="00250E1C">
          <w:t>664007, г</w:t>
        </w:r>
      </w:smartTag>
      <w:proofErr w:type="gramStart"/>
      <w:r w:rsidR="00250E1C" w:rsidRPr="00250E1C">
        <w:t>.И</w:t>
      </w:r>
      <w:proofErr w:type="gramEnd"/>
      <w:r w:rsidR="00250E1C" w:rsidRPr="00250E1C">
        <w:t xml:space="preserve">ркутск, ул. Партизанская, 1, тел. 207-518, 297-138, </w:t>
      </w:r>
      <w:r w:rsidR="00250E1C" w:rsidRPr="00250E1C">
        <w:rPr>
          <w:lang w:val="en-US"/>
        </w:rPr>
        <w:t>E</w:t>
      </w:r>
      <w:r w:rsidR="00250E1C" w:rsidRPr="00250E1C">
        <w:t>-</w:t>
      </w:r>
      <w:r w:rsidR="00250E1C" w:rsidRPr="00250E1C">
        <w:rPr>
          <w:lang w:val="en-US"/>
        </w:rPr>
        <w:t>mail</w:t>
      </w:r>
      <w:r w:rsidR="00250E1C" w:rsidRPr="00250E1C">
        <w:t xml:space="preserve">: </w:t>
      </w:r>
      <w:hyperlink r:id="rId5" w:history="1">
        <w:r w:rsidR="00721E2F" w:rsidRPr="00715AAE">
          <w:rPr>
            <w:rStyle w:val="a5"/>
            <w:lang w:val="en-US"/>
          </w:rPr>
          <w:t>ogu</w:t>
        </w:r>
        <w:r w:rsidR="00721E2F" w:rsidRPr="00715AAE">
          <w:rPr>
            <w:rStyle w:val="a5"/>
          </w:rPr>
          <w:t>_</w:t>
        </w:r>
        <w:r w:rsidR="00721E2F" w:rsidRPr="00715AAE">
          <w:rPr>
            <w:rStyle w:val="a5"/>
            <w:lang w:val="en-US"/>
          </w:rPr>
          <w:t>fond</w:t>
        </w:r>
        <w:r w:rsidR="00721E2F" w:rsidRPr="00715AAE">
          <w:rPr>
            <w:rStyle w:val="a5"/>
          </w:rPr>
          <w:t>@</w:t>
        </w:r>
        <w:r w:rsidR="00721E2F" w:rsidRPr="00715AAE">
          <w:rPr>
            <w:rStyle w:val="a5"/>
            <w:lang w:val="en-US"/>
          </w:rPr>
          <w:t>mail</w:t>
        </w:r>
        <w:r w:rsidR="00721E2F" w:rsidRPr="00715AAE">
          <w:rPr>
            <w:rStyle w:val="a5"/>
          </w:rPr>
          <w:t>.</w:t>
        </w:r>
        <w:r w:rsidR="00721E2F" w:rsidRPr="00715AAE">
          <w:rPr>
            <w:rStyle w:val="a5"/>
            <w:lang w:val="en-US"/>
          </w:rPr>
          <w:t>ru</w:t>
        </w:r>
      </w:hyperlink>
      <w:r w:rsidR="00721E2F">
        <w:rPr>
          <w:b/>
        </w:rPr>
        <w:t xml:space="preserve">, </w:t>
      </w:r>
      <w:r w:rsidR="00721E2F" w:rsidRPr="00721E2F">
        <w:rPr>
          <w:lang w:val="en-US"/>
        </w:rPr>
        <w:t>www</w:t>
      </w:r>
      <w:r w:rsidR="00721E2F" w:rsidRPr="00721E2F">
        <w:t>.</w:t>
      </w:r>
      <w:proofErr w:type="spellStart"/>
      <w:r w:rsidR="00721E2F" w:rsidRPr="00721E2F">
        <w:rPr>
          <w:lang w:val="en-US"/>
        </w:rPr>
        <w:t>irkfi</w:t>
      </w:r>
      <w:proofErr w:type="spellEnd"/>
      <w:r w:rsidR="00721E2F" w:rsidRPr="00721E2F">
        <w:t>.</w:t>
      </w:r>
      <w:proofErr w:type="spellStart"/>
      <w:r w:rsidR="00721E2F" w:rsidRPr="00721E2F">
        <w:rPr>
          <w:lang w:val="en-US"/>
        </w:rPr>
        <w:t>ru</w:t>
      </w:r>
      <w:proofErr w:type="spellEnd"/>
      <w:r w:rsidR="00721E2F" w:rsidRPr="00721E2F">
        <w:t>.</w:t>
      </w:r>
      <w:r w:rsidR="00721E2F" w:rsidRPr="00250E1C">
        <w:t xml:space="preserve">Официальный сайт торгов: </w:t>
      </w:r>
      <w:hyperlink r:id="rId6" w:history="1">
        <w:r w:rsidR="00024BF6" w:rsidRPr="00093560">
          <w:rPr>
            <w:rStyle w:val="a5"/>
            <w:lang w:val="en-US"/>
          </w:rPr>
          <w:t>www</w:t>
        </w:r>
        <w:r w:rsidR="00024BF6" w:rsidRPr="00093560">
          <w:rPr>
            <w:rStyle w:val="a5"/>
          </w:rPr>
          <w:t>.</w:t>
        </w:r>
        <w:proofErr w:type="spellStart"/>
        <w:r w:rsidR="00024BF6" w:rsidRPr="00093560">
          <w:rPr>
            <w:rStyle w:val="a5"/>
            <w:lang w:val="en-US"/>
          </w:rPr>
          <w:t>torgi</w:t>
        </w:r>
        <w:proofErr w:type="spellEnd"/>
        <w:r w:rsidR="00024BF6" w:rsidRPr="00093560">
          <w:rPr>
            <w:rStyle w:val="a5"/>
          </w:rPr>
          <w:t>.</w:t>
        </w:r>
        <w:proofErr w:type="spellStart"/>
        <w:r w:rsidR="00024BF6" w:rsidRPr="00093560">
          <w:rPr>
            <w:rStyle w:val="a5"/>
            <w:lang w:val="en-US"/>
          </w:rPr>
          <w:t>gov</w:t>
        </w:r>
        <w:proofErr w:type="spellEnd"/>
        <w:r w:rsidR="00024BF6" w:rsidRPr="00093560">
          <w:rPr>
            <w:rStyle w:val="a5"/>
          </w:rPr>
          <w:t>.</w:t>
        </w:r>
        <w:proofErr w:type="spellStart"/>
        <w:r w:rsidR="00024BF6" w:rsidRPr="00093560">
          <w:rPr>
            <w:rStyle w:val="a5"/>
            <w:lang w:val="en-US"/>
          </w:rPr>
          <w:t>ru</w:t>
        </w:r>
        <w:proofErr w:type="spellEnd"/>
      </w:hyperlink>
      <w:r w:rsidR="00721E2F" w:rsidRPr="00250E1C">
        <w:t>.</w:t>
      </w:r>
    </w:p>
    <w:p w:rsidR="000955AC" w:rsidRDefault="00024BF6" w:rsidP="00024BF6">
      <w:pPr>
        <w:keepLines/>
        <w:widowControl w:val="0"/>
        <w:ind w:firstLine="709"/>
        <w:jc w:val="both"/>
      </w:pPr>
      <w:r w:rsidRPr="00944ECE">
        <w:t xml:space="preserve">Заявки на участие в аукционе подаются в письменной форме по рабочим </w:t>
      </w:r>
      <w:r w:rsidRPr="00377776">
        <w:t xml:space="preserve">дням </w:t>
      </w:r>
    </w:p>
    <w:p w:rsidR="000955AC" w:rsidRDefault="000955AC" w:rsidP="000955AC">
      <w:pPr>
        <w:keepLines/>
        <w:widowControl w:val="0"/>
        <w:jc w:val="both"/>
      </w:pPr>
      <w:r w:rsidRPr="000955AC">
        <w:rPr>
          <w:b/>
        </w:rPr>
        <w:t>Прием заявок</w:t>
      </w:r>
      <w:r>
        <w:t xml:space="preserve"> – </w:t>
      </w:r>
      <w:r w:rsidRPr="000955AC">
        <w:rPr>
          <w:b/>
        </w:rPr>
        <w:t>с 12 а</w:t>
      </w:r>
      <w:r w:rsidR="00A0651D">
        <w:rPr>
          <w:b/>
        </w:rPr>
        <w:t>преля 2013г. по 06 мая  2013 с 09</w:t>
      </w:r>
      <w:r w:rsidRPr="000955AC">
        <w:rPr>
          <w:b/>
        </w:rPr>
        <w:t>-00 до 17-00</w:t>
      </w:r>
      <w:r w:rsidRPr="00944ECE">
        <w:t xml:space="preserve">. (перерыв: с 13.00 до 14.00) по адресу: </w:t>
      </w:r>
      <w:r>
        <w:t>г</w:t>
      </w:r>
      <w:proofErr w:type="gramStart"/>
      <w:r>
        <w:t>.И</w:t>
      </w:r>
      <w:proofErr w:type="gramEnd"/>
      <w:r>
        <w:t>ркутск, ул.Партизанская, д</w:t>
      </w:r>
      <w:r w:rsidRPr="00944ECE">
        <w:t>.</w:t>
      </w:r>
      <w:r>
        <w:t xml:space="preserve">1, </w:t>
      </w:r>
      <w:proofErr w:type="spellStart"/>
      <w:r>
        <w:t>оф</w:t>
      </w:r>
      <w:proofErr w:type="spellEnd"/>
      <w:r>
        <w:t>. 67</w:t>
      </w:r>
    </w:p>
    <w:p w:rsidR="00024BF6" w:rsidRDefault="00024BF6" w:rsidP="000955AC">
      <w:pPr>
        <w:keepLines/>
        <w:widowControl w:val="0"/>
        <w:jc w:val="both"/>
      </w:pPr>
      <w:r w:rsidRPr="000955AC">
        <w:rPr>
          <w:b/>
        </w:rPr>
        <w:t>Дата определения участников торгов</w:t>
      </w:r>
      <w:r>
        <w:rPr>
          <w:b/>
        </w:rPr>
        <w:t xml:space="preserve"> </w:t>
      </w:r>
      <w:r w:rsidR="000955AC">
        <w:rPr>
          <w:b/>
        </w:rPr>
        <w:t xml:space="preserve">– 15 мая 2013 года </w:t>
      </w:r>
      <w:r w:rsidR="000955AC" w:rsidRPr="000955AC">
        <w:t>в 10 – 00 (время местное)</w:t>
      </w:r>
      <w:r w:rsidR="000955AC">
        <w:t>.</w:t>
      </w:r>
      <w:r w:rsidRPr="000955AC">
        <w:t xml:space="preserve"> </w:t>
      </w:r>
    </w:p>
    <w:p w:rsidR="00224891" w:rsidRPr="00224891" w:rsidRDefault="00224891" w:rsidP="000955AC">
      <w:pPr>
        <w:keepLines/>
        <w:widowControl w:val="0"/>
        <w:jc w:val="both"/>
        <w:rPr>
          <w:b/>
          <w:u w:val="single"/>
        </w:rPr>
      </w:pPr>
      <w:r w:rsidRPr="00224891">
        <w:rPr>
          <w:b/>
        </w:rPr>
        <w:t>Начало проведения аукциона:</w:t>
      </w:r>
      <w:r w:rsidRPr="00224891">
        <w:t xml:space="preserve"> - </w:t>
      </w:r>
      <w:r w:rsidRPr="00224891">
        <w:rPr>
          <w:b/>
        </w:rPr>
        <w:t>1</w:t>
      </w:r>
      <w:r w:rsidR="00A0651D">
        <w:rPr>
          <w:b/>
        </w:rPr>
        <w:t>2</w:t>
      </w:r>
      <w:r w:rsidRPr="00224891">
        <w:rPr>
          <w:b/>
        </w:rPr>
        <w:t xml:space="preserve"> час.</w:t>
      </w:r>
      <w:r w:rsidR="00A0651D">
        <w:rPr>
          <w:b/>
        </w:rPr>
        <w:t xml:space="preserve"> </w:t>
      </w:r>
      <w:r w:rsidRPr="00224891">
        <w:rPr>
          <w:b/>
        </w:rPr>
        <w:t xml:space="preserve">00 мин. </w:t>
      </w:r>
      <w:r>
        <w:rPr>
          <w:b/>
        </w:rPr>
        <w:t>20</w:t>
      </w:r>
      <w:r w:rsidRPr="00224891">
        <w:rPr>
          <w:b/>
        </w:rPr>
        <w:t xml:space="preserve"> мая </w:t>
      </w:r>
      <w:smartTag w:uri="urn:schemas-microsoft-com:office:smarttags" w:element="metricconverter">
        <w:smartTagPr>
          <w:attr w:name="ProductID" w:val="2013 г"/>
        </w:smartTagPr>
        <w:r w:rsidRPr="00224891">
          <w:rPr>
            <w:b/>
          </w:rPr>
          <w:t>2013 г</w:t>
        </w:r>
      </w:smartTag>
      <w:r w:rsidRPr="00224891">
        <w:rPr>
          <w:b/>
        </w:rPr>
        <w:t>.</w:t>
      </w:r>
      <w:r w:rsidRPr="00224891">
        <w:t xml:space="preserve"> по адресу: г</w:t>
      </w:r>
      <w:proofErr w:type="gramStart"/>
      <w:r w:rsidRPr="00224891">
        <w:t>.И</w:t>
      </w:r>
      <w:proofErr w:type="gramEnd"/>
      <w:r w:rsidRPr="00224891">
        <w:t xml:space="preserve">ркутск, ул.Партизанская, д.1, </w:t>
      </w:r>
      <w:proofErr w:type="spellStart"/>
      <w:r w:rsidRPr="00224891">
        <w:t>оф</w:t>
      </w:r>
      <w:proofErr w:type="spellEnd"/>
      <w:r w:rsidRPr="00224891">
        <w:t xml:space="preserve">. </w:t>
      </w:r>
      <w:r>
        <w:t>73б</w:t>
      </w:r>
      <w:r w:rsidRPr="00721E2F">
        <w:rPr>
          <w:u w:val="single"/>
        </w:rPr>
        <w:t xml:space="preserve">. </w:t>
      </w:r>
    </w:p>
    <w:p w:rsidR="00721E2F" w:rsidRPr="00024BF6" w:rsidRDefault="00721E2F" w:rsidP="00250E1C">
      <w:pPr>
        <w:ind w:firstLine="708"/>
        <w:jc w:val="both"/>
        <w:rPr>
          <w:sz w:val="16"/>
          <w:szCs w:val="16"/>
        </w:rPr>
      </w:pPr>
    </w:p>
    <w:p w:rsidR="00722E01" w:rsidRDefault="000955AC" w:rsidP="00AC56D3">
      <w:pPr>
        <w:jc w:val="both"/>
      </w:pPr>
      <w:r w:rsidRPr="000955AC">
        <w:rPr>
          <w:b/>
        </w:rPr>
        <w:t>Предмет аукциона</w:t>
      </w:r>
      <w:r>
        <w:t>:</w:t>
      </w:r>
      <w:r w:rsidR="00AF6D88">
        <w:t xml:space="preserve"> право аренды</w:t>
      </w:r>
      <w:r w:rsidR="00722E01">
        <w:t xml:space="preserve"> в отношении комплекса объектов государственной собственности</w:t>
      </w:r>
      <w:r w:rsidR="005B432E">
        <w:t xml:space="preserve"> Иркутской области расположенных по адресу: г Иркутск, ст. </w:t>
      </w:r>
      <w:proofErr w:type="gramStart"/>
      <w:r w:rsidR="005B432E">
        <w:t>Батарейная</w:t>
      </w:r>
      <w:proofErr w:type="gramEnd"/>
      <w:r w:rsidR="005B432E">
        <w:t>, д.37</w:t>
      </w:r>
      <w:r w:rsidR="00B9207F">
        <w:t>, общей площадью 1 572 кв.м.</w:t>
      </w:r>
      <w:r w:rsidR="00AC56D3" w:rsidRPr="00AC56D3">
        <w:t xml:space="preserve"> </w:t>
      </w:r>
      <w:r w:rsidR="00AC56D3">
        <w:t>(</w:t>
      </w:r>
      <w:r w:rsidR="00AC56D3" w:rsidRPr="005B0BA2">
        <w:t>Далее Имущественный комплекс</w:t>
      </w:r>
      <w:r w:rsidR="00AC56D3">
        <w:t>)</w:t>
      </w:r>
      <w:r w:rsidR="00B9207F">
        <w:t>:</w:t>
      </w:r>
    </w:p>
    <w:p w:rsidR="00025B40" w:rsidRDefault="00025B40" w:rsidP="00025B4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</w:t>
      </w:r>
      <w:r w:rsidR="008A5275">
        <w:rPr>
          <w:b/>
        </w:rPr>
        <w:t>дноэтажное</w:t>
      </w:r>
      <w:r w:rsidR="008A5275">
        <w:t xml:space="preserve"> </w:t>
      </w:r>
      <w:r w:rsidR="00AF6D88" w:rsidRPr="008A5275">
        <w:rPr>
          <w:b/>
        </w:rPr>
        <w:t>нежил</w:t>
      </w:r>
      <w:r w:rsidR="008A5275" w:rsidRPr="008A5275">
        <w:rPr>
          <w:b/>
        </w:rPr>
        <w:t>ое</w:t>
      </w:r>
      <w:r w:rsidR="00722E01">
        <w:rPr>
          <w:b/>
        </w:rPr>
        <w:t xml:space="preserve"> кирпичное</w:t>
      </w:r>
      <w:r w:rsidR="00AF6D88" w:rsidRPr="00AF6D88">
        <w:t xml:space="preserve"> </w:t>
      </w:r>
      <w:r w:rsidR="008A5275">
        <w:rPr>
          <w:b/>
        </w:rPr>
        <w:t>здание</w:t>
      </w:r>
      <w:r>
        <w:rPr>
          <w:b/>
        </w:rPr>
        <w:t>,</w:t>
      </w:r>
      <w:r w:rsidR="00722E01" w:rsidRPr="00722E01">
        <w:rPr>
          <w:b/>
        </w:rPr>
        <w:t xml:space="preserve"> </w:t>
      </w:r>
      <w:r w:rsidR="00722E01" w:rsidRPr="00025B40">
        <w:t>общей площадью 334,00 кв.м, литера</w:t>
      </w:r>
      <w:proofErr w:type="gramStart"/>
      <w:r w:rsidR="00722E01" w:rsidRPr="00025B40">
        <w:t xml:space="preserve"> Д</w:t>
      </w:r>
      <w:proofErr w:type="gramEnd"/>
      <w:r w:rsidR="00BE5598">
        <w:rPr>
          <w:b/>
        </w:rPr>
        <w:t>,</w:t>
      </w:r>
      <w:r w:rsidR="00722E01">
        <w:rPr>
          <w:b/>
        </w:rPr>
        <w:t xml:space="preserve"> </w:t>
      </w:r>
      <w:r w:rsidR="00722E01" w:rsidRPr="00025B40">
        <w:t>кадастровый</w:t>
      </w:r>
      <w:r w:rsidRPr="00025B40">
        <w:t xml:space="preserve"> номер 38:36:000000:2238 согласно тех. </w:t>
      </w:r>
      <w:r w:rsidR="00754630">
        <w:t>п</w:t>
      </w:r>
      <w:r w:rsidRPr="00025B40">
        <w:t>аспорту от 19.11.2012</w:t>
      </w:r>
      <w:r>
        <w:t>;</w:t>
      </w:r>
      <w:r w:rsidR="00722E01">
        <w:rPr>
          <w:b/>
        </w:rPr>
        <w:t xml:space="preserve"> </w:t>
      </w:r>
    </w:p>
    <w:p w:rsidR="00025B40" w:rsidRDefault="00025B40" w:rsidP="00722E0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</w:t>
      </w:r>
      <w:r w:rsidR="00722E01">
        <w:rPr>
          <w:b/>
        </w:rPr>
        <w:t>дноэтажное</w:t>
      </w:r>
      <w:r w:rsidR="00722E01">
        <w:t xml:space="preserve"> </w:t>
      </w:r>
      <w:r>
        <w:rPr>
          <w:b/>
        </w:rPr>
        <w:t>н</w:t>
      </w:r>
      <w:r w:rsidR="00722E01" w:rsidRPr="008A5275">
        <w:rPr>
          <w:b/>
        </w:rPr>
        <w:t>ежилое</w:t>
      </w:r>
      <w:r w:rsidR="00722E01">
        <w:rPr>
          <w:b/>
        </w:rPr>
        <w:t xml:space="preserve"> здание склада, </w:t>
      </w:r>
      <w:r w:rsidR="00BE5598" w:rsidRPr="00025B40">
        <w:t>общей</w:t>
      </w:r>
      <w:r w:rsidR="00BE5598">
        <w:rPr>
          <w:b/>
        </w:rPr>
        <w:t xml:space="preserve"> </w:t>
      </w:r>
      <w:r w:rsidR="00BE5598" w:rsidRPr="00025B40">
        <w:t xml:space="preserve">площадью </w:t>
      </w:r>
      <w:r w:rsidR="00722E01" w:rsidRPr="00025B40">
        <w:t>429,3</w:t>
      </w:r>
      <w:r w:rsidR="00BE5598" w:rsidRPr="00025B40">
        <w:t xml:space="preserve"> кв.м</w:t>
      </w:r>
      <w:r w:rsidRPr="00025B40">
        <w:t>, литера</w:t>
      </w:r>
      <w:proofErr w:type="gramStart"/>
      <w:r w:rsidRPr="00025B40">
        <w:t xml:space="preserve"> Е</w:t>
      </w:r>
      <w:proofErr w:type="gramEnd"/>
      <w:r w:rsidRPr="00025B40">
        <w:t>, Е1</w:t>
      </w:r>
      <w:r>
        <w:rPr>
          <w:b/>
        </w:rPr>
        <w:t>,</w:t>
      </w:r>
      <w:r w:rsidRPr="00025B40">
        <w:t xml:space="preserve"> кадастровый номер 38:36:000000:2</w:t>
      </w:r>
      <w:r>
        <w:t>146</w:t>
      </w:r>
      <w:r w:rsidRPr="00025B40">
        <w:t xml:space="preserve"> согласно тех. </w:t>
      </w:r>
      <w:r w:rsidR="00754630">
        <w:t>п</w:t>
      </w:r>
      <w:r w:rsidRPr="00025B40">
        <w:t>аспорту от 19.11.2012</w:t>
      </w:r>
      <w:r>
        <w:t>;</w:t>
      </w:r>
      <w:r>
        <w:rPr>
          <w:b/>
        </w:rPr>
        <w:t xml:space="preserve">  </w:t>
      </w:r>
    </w:p>
    <w:p w:rsidR="00025B40" w:rsidRDefault="00025B40" w:rsidP="00722E0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Одноэтажное</w:t>
      </w:r>
      <w:r>
        <w:t xml:space="preserve"> </w:t>
      </w:r>
      <w:r>
        <w:rPr>
          <w:b/>
        </w:rPr>
        <w:t>н</w:t>
      </w:r>
      <w:r w:rsidRPr="008A5275">
        <w:rPr>
          <w:b/>
        </w:rPr>
        <w:t>ежилое</w:t>
      </w:r>
      <w:r>
        <w:rPr>
          <w:b/>
        </w:rPr>
        <w:t xml:space="preserve"> здание гаража с пристроем, </w:t>
      </w:r>
      <w:r w:rsidRPr="00025B40">
        <w:t xml:space="preserve">общей площадью </w:t>
      </w:r>
      <w:r>
        <w:t>622,7</w:t>
      </w:r>
      <w:r w:rsidRPr="00025B40">
        <w:t xml:space="preserve"> кв.м, литера</w:t>
      </w:r>
      <w:proofErr w:type="gramStart"/>
      <w:r w:rsidRPr="00025B40">
        <w:t xml:space="preserve"> </w:t>
      </w:r>
      <w:r>
        <w:t>В</w:t>
      </w:r>
      <w:proofErr w:type="gramEnd"/>
      <w:r w:rsidRPr="00025B40">
        <w:t xml:space="preserve">, </w:t>
      </w:r>
      <w:r>
        <w:t>В</w:t>
      </w:r>
      <w:r w:rsidRPr="00025B40">
        <w:t>1</w:t>
      </w:r>
      <w:r>
        <w:rPr>
          <w:b/>
        </w:rPr>
        <w:t xml:space="preserve">, </w:t>
      </w:r>
      <w:r w:rsidRPr="00025B40">
        <w:t>В2, В3</w:t>
      </w:r>
      <w:r>
        <w:t>,</w:t>
      </w:r>
      <w:r w:rsidRPr="00025B40">
        <w:t xml:space="preserve"> кадастровый номер 38:36:000000:2</w:t>
      </w:r>
      <w:r>
        <w:t>188</w:t>
      </w:r>
      <w:r w:rsidRPr="00025B40">
        <w:t xml:space="preserve"> согласно тех. </w:t>
      </w:r>
      <w:r w:rsidR="00754630">
        <w:t>п</w:t>
      </w:r>
      <w:r w:rsidRPr="00025B40">
        <w:t>аспорту от 19.11.2012</w:t>
      </w:r>
      <w:r>
        <w:t>;</w:t>
      </w:r>
    </w:p>
    <w:p w:rsidR="00025B40" w:rsidRDefault="00025B40" w:rsidP="00722E0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Одноэтажное</w:t>
      </w:r>
      <w:r>
        <w:t xml:space="preserve"> </w:t>
      </w:r>
      <w:r>
        <w:rPr>
          <w:b/>
        </w:rPr>
        <w:t>н</w:t>
      </w:r>
      <w:r w:rsidRPr="008A5275">
        <w:rPr>
          <w:b/>
        </w:rPr>
        <w:t>ежилое</w:t>
      </w:r>
      <w:r>
        <w:rPr>
          <w:b/>
        </w:rPr>
        <w:t xml:space="preserve"> здание проходной, </w:t>
      </w:r>
      <w:r w:rsidRPr="00025B40">
        <w:t>общей</w:t>
      </w:r>
      <w:r>
        <w:rPr>
          <w:b/>
        </w:rPr>
        <w:t xml:space="preserve"> </w:t>
      </w:r>
      <w:r w:rsidRPr="00025B40">
        <w:t xml:space="preserve">площадью </w:t>
      </w:r>
      <w:r>
        <w:t>27</w:t>
      </w:r>
      <w:r w:rsidRPr="00025B40">
        <w:t>,</w:t>
      </w:r>
      <w:r>
        <w:t>9</w:t>
      </w:r>
      <w:r w:rsidRPr="00025B40">
        <w:t xml:space="preserve"> кв.м, литера</w:t>
      </w:r>
      <w:proofErr w:type="gramStart"/>
      <w:r w:rsidRPr="00025B40">
        <w:t xml:space="preserve"> </w:t>
      </w:r>
      <w:r>
        <w:t>А</w:t>
      </w:r>
      <w:proofErr w:type="gramEnd"/>
      <w:r w:rsidRPr="00025B40">
        <w:t>, кадастровый номер 38:36:000000:2</w:t>
      </w:r>
      <w:r>
        <w:t>152</w:t>
      </w:r>
      <w:r w:rsidRPr="00025B40">
        <w:t xml:space="preserve"> согласно тех. Паспорту от 19.11.2012</w:t>
      </w:r>
      <w:r>
        <w:t>;</w:t>
      </w:r>
      <w:r>
        <w:rPr>
          <w:b/>
        </w:rPr>
        <w:t xml:space="preserve"> </w:t>
      </w:r>
    </w:p>
    <w:p w:rsidR="00B572E3" w:rsidRPr="005B0BA2" w:rsidRDefault="00025B40" w:rsidP="00A85A94">
      <w:pPr>
        <w:numPr>
          <w:ilvl w:val="0"/>
          <w:numId w:val="2"/>
        </w:numPr>
        <w:tabs>
          <w:tab w:val="num" w:pos="180"/>
        </w:tabs>
        <w:jc w:val="both"/>
        <w:rPr>
          <w:b/>
        </w:rPr>
      </w:pPr>
      <w:r>
        <w:rPr>
          <w:b/>
        </w:rPr>
        <w:t xml:space="preserve">   Одноэтажное</w:t>
      </w:r>
      <w:r>
        <w:t xml:space="preserve"> </w:t>
      </w:r>
      <w:r>
        <w:rPr>
          <w:b/>
        </w:rPr>
        <w:t>н</w:t>
      </w:r>
      <w:r w:rsidRPr="008A5275">
        <w:rPr>
          <w:b/>
        </w:rPr>
        <w:t>ежилое</w:t>
      </w:r>
      <w:r>
        <w:rPr>
          <w:b/>
        </w:rPr>
        <w:t xml:space="preserve"> здание конторы, </w:t>
      </w:r>
      <w:r w:rsidRPr="00025B40">
        <w:t>общей</w:t>
      </w:r>
      <w:r>
        <w:rPr>
          <w:b/>
        </w:rPr>
        <w:t xml:space="preserve"> </w:t>
      </w:r>
      <w:r w:rsidRPr="00025B40">
        <w:t xml:space="preserve">площадью </w:t>
      </w:r>
      <w:r>
        <w:t>158</w:t>
      </w:r>
      <w:r w:rsidRPr="00025B40">
        <w:t>,</w:t>
      </w:r>
      <w:r>
        <w:t>1</w:t>
      </w:r>
      <w:r w:rsidRPr="00025B40">
        <w:t xml:space="preserve"> кв.м, литера</w:t>
      </w:r>
      <w:proofErr w:type="gramStart"/>
      <w:r w:rsidRPr="00025B40">
        <w:t xml:space="preserve"> </w:t>
      </w:r>
      <w:r>
        <w:t>Б</w:t>
      </w:r>
      <w:proofErr w:type="gramEnd"/>
      <w:r w:rsidRPr="00025B40">
        <w:t>, кадастровый номер 38:36:000000:</w:t>
      </w:r>
      <w:r>
        <w:t>0:</w:t>
      </w:r>
      <w:r w:rsidRPr="00025B40">
        <w:t>2</w:t>
      </w:r>
      <w:r>
        <w:t>242</w:t>
      </w:r>
      <w:r w:rsidRPr="00025B40">
        <w:t xml:space="preserve"> согласно тех. Паспорту от 19.11.2012</w:t>
      </w:r>
      <w:r w:rsidR="005B0BA2">
        <w:t>.</w:t>
      </w:r>
    </w:p>
    <w:p w:rsidR="00AC56D3" w:rsidRDefault="00AC56D3" w:rsidP="00B572E3">
      <w:pPr>
        <w:keepLines/>
        <w:widowControl w:val="0"/>
        <w:jc w:val="both"/>
        <w:rPr>
          <w:b/>
        </w:rPr>
      </w:pPr>
    </w:p>
    <w:p w:rsidR="004325A7" w:rsidRPr="00AC56D3" w:rsidRDefault="00AF6D88" w:rsidP="00224891">
      <w:pPr>
        <w:keepLines/>
        <w:widowControl w:val="0"/>
        <w:ind w:firstLine="363"/>
        <w:jc w:val="both"/>
        <w:rPr>
          <w:b/>
        </w:rPr>
      </w:pPr>
      <w:r w:rsidRPr="00263BAC">
        <w:rPr>
          <w:b/>
        </w:rPr>
        <w:t>Начальная цена договора</w:t>
      </w:r>
      <w:r w:rsidR="004536C0">
        <w:rPr>
          <w:b/>
        </w:rPr>
        <w:t xml:space="preserve"> </w:t>
      </w:r>
      <w:r w:rsidR="005B0BA2">
        <w:rPr>
          <w:b/>
        </w:rPr>
        <w:t>аренды имущественного комплекса</w:t>
      </w:r>
      <w:r w:rsidR="004325A7">
        <w:rPr>
          <w:b/>
        </w:rPr>
        <w:t xml:space="preserve"> устанавливается в размере </w:t>
      </w:r>
      <w:r w:rsidRPr="00263BAC">
        <w:rPr>
          <w:b/>
        </w:rPr>
        <w:t>–</w:t>
      </w:r>
      <w:r w:rsidR="004536C0">
        <w:rPr>
          <w:b/>
        </w:rPr>
        <w:t xml:space="preserve"> </w:t>
      </w:r>
      <w:r w:rsidR="004325A7" w:rsidRPr="00224891">
        <w:t>92 748</w:t>
      </w:r>
      <w:r w:rsidRPr="00224891">
        <w:t xml:space="preserve"> рублей</w:t>
      </w:r>
      <w:r w:rsidRPr="00AF6D88">
        <w:t xml:space="preserve"> (</w:t>
      </w:r>
      <w:r w:rsidR="004325A7">
        <w:t>Девяносто две тысячи семьсот сорок восемь</w:t>
      </w:r>
      <w:r w:rsidRPr="00AF6D88">
        <w:t>)</w:t>
      </w:r>
      <w:r>
        <w:t xml:space="preserve"> рублей</w:t>
      </w:r>
      <w:r w:rsidRPr="00AF6D88">
        <w:t xml:space="preserve"> в </w:t>
      </w:r>
      <w:r w:rsidRPr="002D1A4C">
        <w:t>месяц</w:t>
      </w:r>
      <w:r w:rsidR="002D1A4C" w:rsidRPr="002D1A4C">
        <w:t xml:space="preserve"> </w:t>
      </w:r>
      <w:r w:rsidR="00AC56D3">
        <w:rPr>
          <w:iCs/>
          <w:color w:val="000000"/>
        </w:rPr>
        <w:t xml:space="preserve">в т.ч. </w:t>
      </w:r>
      <w:r w:rsidR="002D1A4C" w:rsidRPr="002D1A4C">
        <w:rPr>
          <w:iCs/>
          <w:color w:val="000000"/>
        </w:rPr>
        <w:t>НДС,</w:t>
      </w:r>
      <w:r w:rsidR="00AC56D3">
        <w:rPr>
          <w:iCs/>
          <w:color w:val="000000"/>
        </w:rPr>
        <w:t xml:space="preserve"> (без учета</w:t>
      </w:r>
      <w:r w:rsidR="002D1A4C" w:rsidRPr="002D1A4C">
        <w:rPr>
          <w:iCs/>
          <w:color w:val="000000"/>
        </w:rPr>
        <w:t xml:space="preserve"> </w:t>
      </w:r>
      <w:r w:rsidR="00721E2F">
        <w:rPr>
          <w:iCs/>
          <w:color w:val="000000"/>
        </w:rPr>
        <w:t>коммунальных и эксплуатационных</w:t>
      </w:r>
      <w:r w:rsidR="00721E2F" w:rsidRPr="00721E2F">
        <w:rPr>
          <w:iCs/>
          <w:color w:val="000000"/>
        </w:rPr>
        <w:t xml:space="preserve"> </w:t>
      </w:r>
      <w:r w:rsidR="00BE5598">
        <w:rPr>
          <w:iCs/>
          <w:color w:val="000000"/>
        </w:rPr>
        <w:t>расходов</w:t>
      </w:r>
      <w:r w:rsidR="00AC56D3">
        <w:rPr>
          <w:iCs/>
          <w:color w:val="000000"/>
        </w:rPr>
        <w:t>)</w:t>
      </w:r>
      <w:r w:rsidR="004325A7">
        <w:rPr>
          <w:iCs/>
          <w:color w:val="000000"/>
        </w:rPr>
        <w:t>.</w:t>
      </w:r>
      <w:r w:rsidR="005B0BA2">
        <w:rPr>
          <w:b/>
          <w:color w:val="000000"/>
        </w:rPr>
        <w:t xml:space="preserve"> </w:t>
      </w:r>
    </w:p>
    <w:p w:rsidR="00AC56D3" w:rsidRDefault="004325A7" w:rsidP="00224891">
      <w:pPr>
        <w:keepLines/>
        <w:widowControl w:val="0"/>
        <w:ind w:firstLine="363"/>
        <w:jc w:val="both"/>
        <w:rPr>
          <w:color w:val="000000"/>
        </w:rPr>
      </w:pPr>
      <w:r w:rsidRPr="004325A7">
        <w:rPr>
          <w:b/>
          <w:color w:val="000000"/>
        </w:rPr>
        <w:t>Размер задатка составляет:</w:t>
      </w:r>
      <w:r>
        <w:rPr>
          <w:b/>
          <w:color w:val="000000"/>
        </w:rPr>
        <w:t xml:space="preserve"> </w:t>
      </w:r>
      <w:r w:rsidRPr="004325A7">
        <w:rPr>
          <w:color w:val="000000"/>
        </w:rPr>
        <w:t>9 275 (Девять тысяч двести семьдесят пять) рублей.</w:t>
      </w:r>
      <w:r>
        <w:rPr>
          <w:color w:val="000000"/>
        </w:rPr>
        <w:t xml:space="preserve"> </w:t>
      </w:r>
    </w:p>
    <w:p w:rsidR="00754630" w:rsidRDefault="00AF6D88" w:rsidP="00754630">
      <w:pPr>
        <w:keepLines/>
        <w:widowControl w:val="0"/>
        <w:ind w:firstLine="363"/>
        <w:jc w:val="both"/>
      </w:pPr>
      <w:r w:rsidRPr="00C863ED">
        <w:rPr>
          <w:b/>
        </w:rPr>
        <w:t>Величина повышения начальной</w:t>
      </w:r>
      <w:r w:rsidR="002D1A4C" w:rsidRPr="00C863ED">
        <w:rPr>
          <w:b/>
        </w:rPr>
        <w:t xml:space="preserve"> цены договора («шаг аукциона»)</w:t>
      </w:r>
      <w:r w:rsidR="00BE5598">
        <w:rPr>
          <w:b/>
        </w:rPr>
        <w:t>–</w:t>
      </w:r>
      <w:r>
        <w:t xml:space="preserve"> </w:t>
      </w:r>
      <w:r w:rsidR="004536C0">
        <w:t>4 637</w:t>
      </w:r>
      <w:r w:rsidR="00BE5598">
        <w:t xml:space="preserve"> рублей</w:t>
      </w:r>
      <w:r w:rsidR="004536C0">
        <w:t xml:space="preserve"> 40 копеек</w:t>
      </w:r>
      <w:r w:rsidR="00C863ED">
        <w:t xml:space="preserve"> (</w:t>
      </w:r>
      <w:r w:rsidR="004536C0">
        <w:t>Четыре тысяч шестьсот тридцать семь рублей сорок копеек</w:t>
      </w:r>
      <w:r w:rsidR="00263BAC">
        <w:t>)</w:t>
      </w:r>
      <w:r w:rsidR="00B9207F">
        <w:t>.</w:t>
      </w:r>
    </w:p>
    <w:p w:rsidR="00AC56D3" w:rsidRDefault="00AC56D3" w:rsidP="00754630">
      <w:pPr>
        <w:keepLines/>
        <w:widowControl w:val="0"/>
        <w:ind w:firstLine="363"/>
        <w:jc w:val="both"/>
      </w:pPr>
      <w:r w:rsidRPr="00AC56D3">
        <w:rPr>
          <w:b/>
        </w:rPr>
        <w:t>Существенные условия договора</w:t>
      </w:r>
      <w:r>
        <w:t xml:space="preserve">: </w:t>
      </w:r>
    </w:p>
    <w:p w:rsidR="00AC56D3" w:rsidRDefault="00AC56D3" w:rsidP="00F53687">
      <w:pPr>
        <w:keepNext/>
        <w:numPr>
          <w:ilvl w:val="0"/>
          <w:numId w:val="4"/>
        </w:numPr>
        <w:jc w:val="both"/>
      </w:pPr>
      <w:r>
        <w:t>с</w:t>
      </w:r>
      <w:r w:rsidRPr="00250E1C">
        <w:t xml:space="preserve">рок аренды объекта: </w:t>
      </w:r>
      <w:r>
        <w:t>десять</w:t>
      </w:r>
      <w:r w:rsidRPr="00250E1C">
        <w:t xml:space="preserve"> лет</w:t>
      </w:r>
      <w:r>
        <w:t>;</w:t>
      </w:r>
    </w:p>
    <w:p w:rsidR="00224891" w:rsidRDefault="00224891" w:rsidP="00F53687">
      <w:pPr>
        <w:keepNext/>
        <w:numPr>
          <w:ilvl w:val="0"/>
          <w:numId w:val="4"/>
        </w:numPr>
        <w:jc w:val="both"/>
      </w:pPr>
      <w:r>
        <w:t>ц</w:t>
      </w:r>
      <w:r w:rsidR="00AC56D3">
        <w:t>ена договора не может быть пересмотрена сторонами в сторону уменьшения., но может быть увеличена по соглашению сторон в порядке</w:t>
      </w:r>
      <w:proofErr w:type="gramStart"/>
      <w:r w:rsidR="00AC56D3">
        <w:t xml:space="preserve"> ,</w:t>
      </w:r>
      <w:proofErr w:type="gramEnd"/>
      <w:r w:rsidR="00AC56D3">
        <w:t xml:space="preserve"> установленном договором.</w:t>
      </w:r>
    </w:p>
    <w:p w:rsidR="00224891" w:rsidRDefault="00224891" w:rsidP="00F53687">
      <w:pPr>
        <w:keepNext/>
        <w:numPr>
          <w:ilvl w:val="0"/>
          <w:numId w:val="4"/>
        </w:numPr>
        <w:jc w:val="both"/>
      </w:pPr>
      <w:r w:rsidRPr="00944ECE">
        <w:t xml:space="preserve">Оплата по договору аренды производится по безналичному расчету, ежемесячно, в срок </w:t>
      </w:r>
      <w:r>
        <w:rPr>
          <w:sz w:val="23"/>
          <w:szCs w:val="23"/>
        </w:rPr>
        <w:t>до 5 числа каждого</w:t>
      </w:r>
      <w:r w:rsidRPr="00AB60EA">
        <w:rPr>
          <w:sz w:val="23"/>
          <w:szCs w:val="23"/>
        </w:rPr>
        <w:t xml:space="preserve"> месяца на счет Арендодателя</w:t>
      </w:r>
      <w:r w:rsidRPr="00944ECE">
        <w:t>.</w:t>
      </w:r>
    </w:p>
    <w:p w:rsidR="00224891" w:rsidRPr="000C0EEC" w:rsidRDefault="00224891" w:rsidP="00F53687">
      <w:pPr>
        <w:keepNext/>
        <w:numPr>
          <w:ilvl w:val="0"/>
          <w:numId w:val="4"/>
        </w:numPr>
        <w:jc w:val="both"/>
      </w:pPr>
      <w: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порядке, не допускается.</w:t>
      </w:r>
    </w:p>
    <w:p w:rsidR="00224891" w:rsidRPr="00224891" w:rsidRDefault="00224891" w:rsidP="00F53687">
      <w:pPr>
        <w:keepNext/>
        <w:numPr>
          <w:ilvl w:val="0"/>
          <w:numId w:val="4"/>
        </w:numPr>
        <w:jc w:val="both"/>
      </w:pPr>
      <w:r>
        <w:t>Размер коммунальных платежей и эксплутационных расходов за 1 кв.м. Имущественного комплекса устанавливается  соглашением сторон без учета налога на добавленную стоимость.</w:t>
      </w:r>
    </w:p>
    <w:p w:rsidR="00224891" w:rsidRDefault="00224891" w:rsidP="00F53687">
      <w:pPr>
        <w:keepLines/>
        <w:widowControl w:val="0"/>
        <w:jc w:val="both"/>
        <w:rPr>
          <w:b/>
        </w:rPr>
      </w:pPr>
    </w:p>
    <w:p w:rsidR="00DD0EB9" w:rsidRDefault="00DD0EB9" w:rsidP="00A818CE">
      <w:pPr>
        <w:keepLines/>
        <w:widowControl w:val="0"/>
        <w:ind w:firstLine="360"/>
        <w:jc w:val="both"/>
      </w:pPr>
      <w:r w:rsidRPr="00224891">
        <w:rPr>
          <w:b/>
        </w:rPr>
        <w:lastRenderedPageBreak/>
        <w:t>Целевое назначение</w:t>
      </w:r>
      <w:r>
        <w:t xml:space="preserve">  </w:t>
      </w:r>
      <w:r w:rsidR="00754630">
        <w:t>и</w:t>
      </w:r>
      <w:r>
        <w:t>мущественного комплекса: осуществление производственной деятельности и хранение материально – технических ценностей.</w:t>
      </w:r>
      <w:r w:rsidR="00224891" w:rsidRPr="00224891">
        <w:t xml:space="preserve"> </w:t>
      </w:r>
      <w:r w:rsidR="00224891">
        <w:t>Техническое состояние имущественного комплекса: удовлетворительное. Требуется капитальный и текущий ремонт.</w:t>
      </w:r>
    </w:p>
    <w:p w:rsidR="000C0EEC" w:rsidRDefault="000C0EEC" w:rsidP="00224891">
      <w:pPr>
        <w:keepLines/>
        <w:widowControl w:val="0"/>
        <w:ind w:firstLine="708"/>
        <w:jc w:val="both"/>
      </w:pPr>
    </w:p>
    <w:tbl>
      <w:tblPr>
        <w:tblW w:w="0" w:type="auto"/>
        <w:tblLook w:val="01E0"/>
      </w:tblPr>
      <w:tblGrid>
        <w:gridCol w:w="10552"/>
      </w:tblGrid>
      <w:tr w:rsidR="000C0EEC" w:rsidRPr="00C82A16" w:rsidTr="00C82A16">
        <w:tc>
          <w:tcPr>
            <w:tcW w:w="10552" w:type="dxa"/>
          </w:tcPr>
          <w:p w:rsidR="000C0EEC" w:rsidRPr="00C82A16" w:rsidRDefault="000C0EEC" w:rsidP="00C82A16">
            <w:pPr>
              <w:pStyle w:val="a3"/>
              <w:tabs>
                <w:tab w:val="left" w:pos="8820"/>
              </w:tabs>
              <w:suppressAutoHyphens/>
              <w:ind w:right="0"/>
              <w:rPr>
                <w:sz w:val="24"/>
              </w:rPr>
            </w:pPr>
            <w:r w:rsidRPr="00C82A16">
              <w:rPr>
                <w:sz w:val="24"/>
              </w:rPr>
      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      </w:r>
            <w:r w:rsidR="007747B4" w:rsidRPr="00C82A16">
              <w:rPr>
                <w:sz w:val="24"/>
              </w:rPr>
              <w:t>ОГАУ</w:t>
            </w:r>
            <w:r w:rsidRPr="00C82A16">
              <w:rPr>
                <w:sz w:val="24"/>
              </w:rPr>
              <w:t xml:space="preserve"> «</w:t>
            </w:r>
            <w:r w:rsidR="007747B4" w:rsidRPr="00C82A16">
              <w:rPr>
                <w:sz w:val="24"/>
              </w:rPr>
              <w:t>Региональный лесопожарный центр Иркутской области</w:t>
            </w:r>
            <w:r w:rsidRPr="00C82A16">
              <w:rPr>
                <w:sz w:val="24"/>
              </w:rPr>
              <w:t xml:space="preserve">» </w:t>
            </w:r>
            <w:r w:rsidRPr="00C82A16">
              <w:rPr>
                <w:sz w:val="24"/>
                <w:u w:val="single"/>
              </w:rPr>
              <w:t>Получатель:</w:t>
            </w:r>
            <w:r w:rsidRPr="00C82A16">
              <w:rPr>
                <w:sz w:val="24"/>
              </w:rPr>
              <w:t xml:space="preserve">  </w:t>
            </w:r>
            <w:proofErr w:type="gramStart"/>
            <w:r w:rsidRPr="00C82A16">
              <w:rPr>
                <w:sz w:val="24"/>
              </w:rPr>
              <w:t>Р</w:t>
            </w:r>
            <w:proofErr w:type="gramEnd"/>
            <w:r w:rsidRPr="00C82A16">
              <w:rPr>
                <w:sz w:val="24"/>
              </w:rPr>
              <w:t>/</w:t>
            </w:r>
            <w:proofErr w:type="spellStart"/>
            <w:r w:rsidRPr="00C82A16">
              <w:rPr>
                <w:sz w:val="24"/>
              </w:rPr>
              <w:t>сч</w:t>
            </w:r>
            <w:proofErr w:type="spellEnd"/>
            <w:r w:rsidRPr="00C82A16">
              <w:rPr>
                <w:sz w:val="24"/>
              </w:rPr>
              <w:t xml:space="preserve">. № </w:t>
            </w:r>
            <w:r w:rsidR="007747B4" w:rsidRPr="00C82A16">
              <w:rPr>
                <w:sz w:val="24"/>
              </w:rPr>
              <w:t>40601810600001000001</w:t>
            </w:r>
            <w:r w:rsidRPr="00C82A16">
              <w:rPr>
                <w:sz w:val="24"/>
              </w:rPr>
              <w:t xml:space="preserve"> в ГРКЦ ГУ Банка России по Иркутской области в г. Иркутске, БИК</w:t>
            </w:r>
            <w:r w:rsidR="007747B4" w:rsidRPr="00C82A16">
              <w:rPr>
                <w:sz w:val="24"/>
              </w:rPr>
              <w:t xml:space="preserve"> 042520001, Получатель: </w:t>
            </w:r>
            <w:r w:rsidR="004B5090" w:rsidRPr="00C82A16">
              <w:rPr>
                <w:sz w:val="24"/>
              </w:rPr>
              <w:t>И</w:t>
            </w:r>
            <w:r w:rsidR="007747B4" w:rsidRPr="00C82A16">
              <w:rPr>
                <w:sz w:val="24"/>
              </w:rPr>
              <w:t>НН 3823000587, КПП 381101001, ОГРН 1023802314557, ОКНО 272600031</w:t>
            </w:r>
            <w:r w:rsidR="004B5090" w:rsidRPr="00C82A16">
              <w:rPr>
                <w:sz w:val="24"/>
              </w:rPr>
              <w:t xml:space="preserve">, </w:t>
            </w:r>
            <w:r w:rsidRPr="00C82A16">
              <w:rPr>
                <w:sz w:val="24"/>
              </w:rPr>
              <w:t>лицевой счет  №</w:t>
            </w:r>
            <w:r w:rsidR="004B5090" w:rsidRPr="00C82A16">
              <w:rPr>
                <w:sz w:val="24"/>
              </w:rPr>
              <w:t>30346</w:t>
            </w:r>
            <w:r w:rsidR="004B5090" w:rsidRPr="00C82A16">
              <w:rPr>
                <w:sz w:val="24"/>
                <w:lang w:val="en-US"/>
              </w:rPr>
              <w:t>U</w:t>
            </w:r>
            <w:r w:rsidR="004B5090" w:rsidRPr="00C82A16">
              <w:rPr>
                <w:sz w:val="24"/>
              </w:rPr>
              <w:t>49680</w:t>
            </w:r>
            <w:r w:rsidRPr="00C82A16">
              <w:rPr>
                <w:sz w:val="24"/>
              </w:rPr>
              <w:t>, не позднее даты окончания срока подачи заявок на участие в аукционе (до «</w:t>
            </w:r>
            <w:r w:rsidR="004B5090" w:rsidRPr="00C82A16">
              <w:rPr>
                <w:sz w:val="24"/>
              </w:rPr>
              <w:t>06</w:t>
            </w:r>
            <w:r w:rsidRPr="00C82A16">
              <w:rPr>
                <w:sz w:val="24"/>
              </w:rPr>
              <w:t xml:space="preserve"> » </w:t>
            </w:r>
            <w:r w:rsidR="004B5090" w:rsidRPr="00C82A16">
              <w:rPr>
                <w:sz w:val="24"/>
              </w:rPr>
              <w:t>мая</w:t>
            </w:r>
            <w:r w:rsidRPr="00C82A16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82A16">
                <w:rPr>
                  <w:sz w:val="24"/>
                </w:rPr>
                <w:t>201</w:t>
              </w:r>
              <w:r w:rsidR="004B5090" w:rsidRPr="00C82A16">
                <w:rPr>
                  <w:sz w:val="24"/>
                </w:rPr>
                <w:t>3</w:t>
              </w:r>
              <w:r w:rsidRPr="00C82A16">
                <w:rPr>
                  <w:sz w:val="24"/>
                </w:rPr>
                <w:t xml:space="preserve"> г</w:t>
              </w:r>
            </w:smartTag>
            <w:r w:rsidRPr="00C82A16">
              <w:rPr>
                <w:sz w:val="24"/>
              </w:rPr>
              <w:t>).</w:t>
            </w:r>
          </w:p>
        </w:tc>
      </w:tr>
    </w:tbl>
    <w:p w:rsidR="00A4583C" w:rsidRDefault="00A4583C" w:rsidP="000C0EEC">
      <w:pPr>
        <w:pStyle w:val="a3"/>
        <w:suppressAutoHyphens/>
        <w:ind w:firstLine="539"/>
        <w:rPr>
          <w:sz w:val="24"/>
        </w:rPr>
      </w:pPr>
    </w:p>
    <w:p w:rsidR="00EF6879" w:rsidRDefault="00EF6879" w:rsidP="000C0EEC">
      <w:pPr>
        <w:pStyle w:val="a3"/>
        <w:keepLines/>
        <w:widowControl w:val="0"/>
        <w:ind w:right="0" w:firstLine="708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 оформляется в соответствии с утвержденной формой.</w:t>
      </w:r>
    </w:p>
    <w:p w:rsidR="00EF6879" w:rsidRDefault="00EF6879" w:rsidP="000C0EEC">
      <w:pPr>
        <w:pStyle w:val="a3"/>
        <w:keepLines/>
        <w:widowControl w:val="0"/>
        <w:ind w:right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Для участия в аукционе претенденты </w:t>
      </w:r>
      <w:r>
        <w:rPr>
          <w:spacing w:val="1"/>
          <w:sz w:val="24"/>
          <w:szCs w:val="24"/>
        </w:rPr>
        <w:t xml:space="preserve">представляют </w:t>
      </w:r>
      <w:r w:rsidR="006348DF">
        <w:rPr>
          <w:spacing w:val="1"/>
          <w:sz w:val="24"/>
          <w:szCs w:val="24"/>
        </w:rPr>
        <w:t xml:space="preserve">специализированной организации </w:t>
      </w:r>
      <w:r>
        <w:rPr>
          <w:spacing w:val="1"/>
          <w:sz w:val="24"/>
          <w:szCs w:val="24"/>
        </w:rPr>
        <w:t>в установленные сроки</w:t>
      </w:r>
      <w:r>
        <w:rPr>
          <w:spacing w:val="3"/>
          <w:sz w:val="24"/>
          <w:szCs w:val="24"/>
        </w:rPr>
        <w:t xml:space="preserve"> следующие документы:</w:t>
      </w:r>
    </w:p>
    <w:p w:rsidR="00EF6879" w:rsidRDefault="00EF6879" w:rsidP="000C0EEC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1) заявку по установленной форме;</w:t>
      </w:r>
    </w:p>
    <w:p w:rsidR="00457A21" w:rsidRDefault="00457A21" w:rsidP="000C0EEC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а) сведения и документы о заявителе, подавшем такую заявку:</w:t>
      </w:r>
    </w:p>
    <w:p w:rsidR="00457A21" w:rsidRDefault="00EB72B9" w:rsidP="000C0EEC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б) фи</w:t>
      </w:r>
      <w:r w:rsidR="00457A21">
        <w:t>рменное наименование (наименование), сведения об  организационно правовой форме, о месте нахождения, почтовый адрес (для юридического лица)</w:t>
      </w:r>
      <w:proofErr w:type="gramStart"/>
      <w:r w:rsidR="00457A21">
        <w:t xml:space="preserve"> ,</w:t>
      </w:r>
      <w:proofErr w:type="gramEnd"/>
      <w:r w:rsidR="00457A21">
        <w:t xml:space="preserve"> фамилия, имя, отчество, паспортные данные, сведения о месте жительства (для физического лица), номер контактного телефона;</w:t>
      </w:r>
    </w:p>
    <w:p w:rsidR="00EF6879" w:rsidRDefault="00457A21" w:rsidP="00EF6879">
      <w:pPr>
        <w:keepLines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="00EF6879">
        <w:t xml:space="preserve">) полученные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</w:t>
      </w:r>
      <w:r>
        <w:t>или нотариально заверенную копию так</w:t>
      </w:r>
      <w:r w:rsidR="002B30A0">
        <w:t>ой выписки (для юридических лиц)</w:t>
      </w:r>
      <w:r w:rsidR="00EF6879">
        <w:t>,</w:t>
      </w:r>
      <w:r w:rsidR="002B30A0">
        <w:t xml:space="preserve"> полученную не ранее чем за шесть месяцев до даты размещения на официальном сайте торгов извещения о проведении аукциона выписку </w:t>
      </w:r>
      <w:r w:rsidR="00EF6879">
        <w:t>из единого государственного реестра индивидуальных предпринимателей</w:t>
      </w:r>
      <w:proofErr w:type="gramEnd"/>
      <w:r w:rsidR="002B30A0">
        <w:t xml:space="preserve"> или нотариально заверенную копию такой выписки</w:t>
      </w:r>
      <w:r w:rsidR="00EF6879">
        <w:t xml:space="preserve"> (для индивидуальных предпринимателей); </w:t>
      </w:r>
      <w:proofErr w:type="gramStart"/>
      <w:r w:rsidR="00EF6879">
        <w:t>копии документов, удостоверяющих лич</w:t>
      </w:r>
      <w:r w:rsidR="002B30A0">
        <w:t>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EF6879" w:rsidRDefault="002B30A0" w:rsidP="00EF6879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EF6879">
        <w:t>) документ, подтверждающий полномочия лица на осуществление действий от имени заявителя - юридического лица, доверенность на осуществление действий от имени заявителя (при необходимости);</w:t>
      </w:r>
    </w:p>
    <w:p w:rsidR="00EF6879" w:rsidRDefault="002B30A0" w:rsidP="00EF6879">
      <w:pPr>
        <w:keepLines/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EF6879">
        <w:t>) копии учредительных документов заявителя (для юридических лиц);</w:t>
      </w:r>
    </w:p>
    <w:p w:rsidR="002D1A4C" w:rsidRDefault="002B30A0" w:rsidP="002D1A4C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EF6879">
        <w:t>) решение об одобрении или о совершении крупной сделки либо копия такого решения (в случае необходимости);</w:t>
      </w:r>
    </w:p>
    <w:p w:rsidR="00EF6879" w:rsidRDefault="002B30A0" w:rsidP="002D1A4C">
      <w:pPr>
        <w:keepLines/>
        <w:widowControl w:val="0"/>
        <w:autoSpaceDE w:val="0"/>
        <w:autoSpaceDN w:val="0"/>
        <w:adjustRightInd w:val="0"/>
        <w:ind w:firstLine="540"/>
        <w:jc w:val="both"/>
      </w:pPr>
      <w:r>
        <w:t>ж</w:t>
      </w:r>
      <w:r w:rsidR="00EF6879">
        <w:t xml:space="preserve">) заявление об отсутствии решения о ликвидации заявителя - юридического лица, </w:t>
      </w:r>
      <w:r w:rsidR="00EF6879" w:rsidRPr="00BF2210">
        <w:t xml:space="preserve">                </w:t>
      </w:r>
      <w:r w:rsidR="00EF6879">
        <w:t xml:space="preserve"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</w:t>
      </w:r>
      <w:r w:rsidR="00EF6879" w:rsidRPr="00BF2210">
        <w:t xml:space="preserve">               </w:t>
      </w:r>
      <w:r w:rsidR="00EF6879"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F6879" w:rsidRDefault="002B30A0" w:rsidP="00EF6879">
      <w:pPr>
        <w:keepLines/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 w:rsidR="00EF6879" w:rsidRPr="00D625BE">
        <w:t>) документ или копия документа, подтверждающего внесение задатка</w:t>
      </w:r>
      <w:r w:rsidR="00D625BE">
        <w:t xml:space="preserve"> (в случае установления в аукционной документации требования о внесении задатка)</w:t>
      </w:r>
      <w:r w:rsidR="00EF6879" w:rsidRPr="00D625BE">
        <w:t>.</w:t>
      </w:r>
    </w:p>
    <w:p w:rsidR="002B30A0" w:rsidRDefault="002B30A0" w:rsidP="00EF6879">
      <w:pPr>
        <w:keepLines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2)предложени</w:t>
      </w:r>
      <w:r w:rsidR="00AA48E4">
        <w:t>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AA48E4">
        <w:t xml:space="preserve"> В случаях, предусмотренных документацией аукциона, так же копии документов, подтверждающих соответствие товаров (работ, услуг) установленным требованиям, если такие требования установлены законом РФ.</w:t>
      </w:r>
    </w:p>
    <w:p w:rsidR="001A09D2" w:rsidRDefault="00EF6879" w:rsidP="00EF6879">
      <w:pPr>
        <w:keepLines/>
        <w:widowControl w:val="0"/>
        <w:ind w:firstLine="709"/>
        <w:jc w:val="both"/>
      </w:pPr>
      <w:r>
        <w:t xml:space="preserve">Заявитель может отозвать заявку в любой день до установленных даты и времени рассмотрения заявок на участие в аукционе путем вручения соответствующего заявления </w:t>
      </w:r>
      <w:r w:rsidRPr="00BF2210">
        <w:t xml:space="preserve">              </w:t>
      </w:r>
      <w:r>
        <w:t xml:space="preserve">по адресу: </w:t>
      </w:r>
      <w:r w:rsidR="001A09D2">
        <w:t>г</w:t>
      </w:r>
      <w:proofErr w:type="gramStart"/>
      <w:r w:rsidR="001A09D2">
        <w:t>.И</w:t>
      </w:r>
      <w:proofErr w:type="gramEnd"/>
      <w:r w:rsidR="001A09D2">
        <w:t>ркутск, ул.Партизанская, д</w:t>
      </w:r>
      <w:r w:rsidR="001A09D2" w:rsidRPr="00944ECE">
        <w:t>.</w:t>
      </w:r>
      <w:r w:rsidR="001A09D2">
        <w:t xml:space="preserve">1, </w:t>
      </w:r>
      <w:proofErr w:type="spellStart"/>
      <w:r w:rsidR="001A09D2">
        <w:t>оф</w:t>
      </w:r>
      <w:proofErr w:type="spellEnd"/>
      <w:r w:rsidR="001A09D2">
        <w:t>. 67</w:t>
      </w:r>
      <w:r w:rsidR="001A09D2" w:rsidRPr="00944ECE">
        <w:t>.</w:t>
      </w:r>
    </w:p>
    <w:p w:rsidR="001A09D2" w:rsidRDefault="00EF6879" w:rsidP="00EF6879">
      <w:pPr>
        <w:keepLines/>
        <w:widowControl w:val="0"/>
        <w:ind w:firstLine="709"/>
        <w:jc w:val="both"/>
      </w:pPr>
      <w:r>
        <w:t xml:space="preserve">С документацией по аукциону можно ознакомиться по адресу: </w:t>
      </w:r>
      <w:r w:rsidR="001A09D2">
        <w:t>г</w:t>
      </w:r>
      <w:proofErr w:type="gramStart"/>
      <w:r w:rsidR="001A09D2">
        <w:t>.И</w:t>
      </w:r>
      <w:proofErr w:type="gramEnd"/>
      <w:r w:rsidR="001A09D2">
        <w:t>ркутск, ул.Партизанская, д</w:t>
      </w:r>
      <w:r w:rsidR="001A09D2" w:rsidRPr="00944ECE">
        <w:t>.</w:t>
      </w:r>
      <w:r w:rsidR="001A09D2">
        <w:t xml:space="preserve">1, </w:t>
      </w:r>
      <w:proofErr w:type="spellStart"/>
      <w:r w:rsidR="001A09D2">
        <w:t>оф</w:t>
      </w:r>
      <w:proofErr w:type="spellEnd"/>
      <w:r w:rsidR="001A09D2">
        <w:t>. 67</w:t>
      </w:r>
      <w:r w:rsidR="001A09D2" w:rsidRPr="00944ECE">
        <w:t xml:space="preserve">. </w:t>
      </w:r>
    </w:p>
    <w:p w:rsidR="00EF6879" w:rsidRDefault="00EF6879" w:rsidP="00EF6879">
      <w:pPr>
        <w:keepLines/>
        <w:widowControl w:val="0"/>
        <w:ind w:firstLine="709"/>
        <w:jc w:val="both"/>
      </w:pPr>
      <w:r>
        <w:lastRenderedPageBreak/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или специализированной организации письменный запрос о разъяснении положений документации об аукционе. Если запрос поступил не </w:t>
      </w:r>
      <w:proofErr w:type="gramStart"/>
      <w:r>
        <w:t>позднее</w:t>
      </w:r>
      <w:proofErr w:type="gramEnd"/>
      <w:r>
        <w:t xml:space="preserve"> чем за три рабочих дня до даты окончания срока приема заявок, организатор аукциона или специализированная организация обязаны в течение двух рабочих дней с даты поступления запроса направить в письменной форме или в форме электронного документа разъяснения положений документации об аукционе и в течение одного дня с даты направления разъяснения разместить его  на официальном сайте торгов.</w:t>
      </w:r>
    </w:p>
    <w:p w:rsidR="00EF6879" w:rsidRDefault="00EF6879" w:rsidP="00EF6879">
      <w:pPr>
        <w:keepLines/>
        <w:widowControl w:val="0"/>
        <w:ind w:firstLine="709"/>
        <w:jc w:val="both"/>
      </w:pPr>
      <w:r>
        <w:t xml:space="preserve">Организатор аукциона в течение трех рабочих дней </w:t>
      </w:r>
      <w:proofErr w:type="gramStart"/>
      <w:r>
        <w:t>с даты подписания</w:t>
      </w:r>
      <w:proofErr w:type="gramEnd"/>
      <w:r>
        <w:t xml:space="preserve"> протокола передает победителю аукциона один экземпляр протокола и проект договора. Победитель аукциона должен подписать проект договора аренды в течение </w:t>
      </w:r>
      <w:r w:rsidR="002438CD">
        <w:t>2</w:t>
      </w:r>
      <w:r>
        <w:t>0 дней.</w:t>
      </w:r>
    </w:p>
    <w:p w:rsidR="00EF6879" w:rsidRDefault="00EF6879" w:rsidP="00EF6879">
      <w:pPr>
        <w:keepLines/>
        <w:widowControl w:val="0"/>
        <w:ind w:firstLine="709"/>
        <w:jc w:val="both"/>
      </w:pPr>
      <w:r w:rsidRPr="00A4583C">
        <w:rPr>
          <w:b/>
        </w:rPr>
        <w:t>Осмотр объекта</w:t>
      </w:r>
      <w:r w:rsidRPr="00944ECE">
        <w:t xml:space="preserve"> проводится еженедельно по </w:t>
      </w:r>
      <w:r w:rsidR="00B572E3">
        <w:t>средам</w:t>
      </w:r>
      <w:r w:rsidRPr="00944ECE">
        <w:t xml:space="preserve"> </w:t>
      </w:r>
      <w:r w:rsidRPr="00AA48E4">
        <w:rPr>
          <w:b/>
        </w:rPr>
        <w:t xml:space="preserve">с </w:t>
      </w:r>
      <w:r w:rsidR="00B572E3" w:rsidRPr="00AA48E4">
        <w:rPr>
          <w:b/>
        </w:rPr>
        <w:t>14</w:t>
      </w:r>
      <w:r w:rsidRPr="00AA48E4">
        <w:rPr>
          <w:b/>
        </w:rPr>
        <w:t xml:space="preserve"> час. 00 мин. до 1</w:t>
      </w:r>
      <w:r w:rsidR="00B572E3" w:rsidRPr="00AA48E4">
        <w:rPr>
          <w:b/>
        </w:rPr>
        <w:t>6</w:t>
      </w:r>
      <w:r w:rsidRPr="00AA48E4">
        <w:rPr>
          <w:b/>
        </w:rPr>
        <w:t xml:space="preserve"> час.00 мин</w:t>
      </w:r>
      <w:r w:rsidRPr="00944ECE">
        <w:t>.</w:t>
      </w:r>
      <w:r w:rsidR="00B572E3">
        <w:t xml:space="preserve"> По местному времени.</w:t>
      </w:r>
    </w:p>
    <w:p w:rsidR="00B572E3" w:rsidRDefault="00EF6879" w:rsidP="00B572E3">
      <w:pPr>
        <w:keepLines/>
        <w:widowControl w:val="0"/>
        <w:ind w:firstLine="709"/>
        <w:jc w:val="both"/>
      </w:pPr>
      <w:r>
        <w:t>Условия аукциона, порядок и условия заключения договора аренды являются условиями публичной оферты. Подача заявки на участие в аукционе является акцептом такой оферты.</w:t>
      </w:r>
    </w:p>
    <w:p w:rsidR="00B572E3" w:rsidRDefault="00B572E3" w:rsidP="00B572E3">
      <w:pPr>
        <w:keepLines/>
        <w:widowControl w:val="0"/>
        <w:jc w:val="both"/>
      </w:pPr>
    </w:p>
    <w:p w:rsidR="00754630" w:rsidRDefault="00754630" w:rsidP="00B572E3">
      <w:pPr>
        <w:keepLines/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754630" w:rsidRDefault="00754630" w:rsidP="00B572E3">
      <w:pPr>
        <w:keepLines/>
        <w:widowControl w:val="0"/>
        <w:jc w:val="both"/>
        <w:rPr>
          <w:szCs w:val="28"/>
        </w:rPr>
      </w:pPr>
    </w:p>
    <w:p w:rsidR="004907CF" w:rsidRDefault="00754630" w:rsidP="00B572E3">
      <w:pPr>
        <w:keepLines/>
        <w:widowControl w:val="0"/>
        <w:jc w:val="both"/>
        <w:rPr>
          <w:szCs w:val="28"/>
        </w:rPr>
      </w:pPr>
      <w:r>
        <w:rPr>
          <w:szCs w:val="28"/>
        </w:rPr>
        <w:t>Председатель ОГКУ Фонд имущества Иркутской области»</w:t>
      </w:r>
      <w:r w:rsidR="004907CF">
        <w:rPr>
          <w:szCs w:val="28"/>
        </w:rPr>
        <w:tab/>
      </w:r>
      <w:r>
        <w:rPr>
          <w:szCs w:val="28"/>
        </w:rPr>
        <w:t xml:space="preserve">                             Е.В. Магомедова</w:t>
      </w:r>
    </w:p>
    <w:p w:rsidR="00410CBC" w:rsidRDefault="00410CBC" w:rsidP="00B572E3">
      <w:pPr>
        <w:keepLines/>
        <w:widowControl w:val="0"/>
        <w:jc w:val="both"/>
        <w:rPr>
          <w:szCs w:val="28"/>
        </w:rPr>
      </w:pPr>
    </w:p>
    <w:p w:rsidR="00AA48E4" w:rsidRDefault="00AA48E4" w:rsidP="00B572E3">
      <w:pPr>
        <w:keepLines/>
        <w:widowControl w:val="0"/>
        <w:jc w:val="both"/>
        <w:rPr>
          <w:szCs w:val="28"/>
        </w:rPr>
      </w:pPr>
    </w:p>
    <w:p w:rsidR="00AA48E4" w:rsidRDefault="00AA48E4" w:rsidP="00B572E3">
      <w:pPr>
        <w:keepLines/>
        <w:widowControl w:val="0"/>
        <w:jc w:val="both"/>
        <w:rPr>
          <w:szCs w:val="28"/>
        </w:rPr>
      </w:pPr>
    </w:p>
    <w:p w:rsidR="00AA48E4" w:rsidRDefault="00AA48E4" w:rsidP="00B572E3">
      <w:pPr>
        <w:keepLines/>
        <w:widowControl w:val="0"/>
        <w:jc w:val="both"/>
        <w:rPr>
          <w:szCs w:val="28"/>
        </w:rPr>
      </w:pPr>
    </w:p>
    <w:p w:rsidR="000C0EEC" w:rsidRDefault="000C0EEC" w:rsidP="000C0EEC">
      <w:pPr>
        <w:keepLines/>
        <w:widowControl w:val="0"/>
        <w:jc w:val="right"/>
        <w:rPr>
          <w:szCs w:val="28"/>
        </w:rPr>
      </w:pPr>
    </w:p>
    <w:p w:rsidR="000C0EEC" w:rsidRDefault="000C0EEC" w:rsidP="000C0EEC">
      <w:pPr>
        <w:pStyle w:val="a6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Исполняющий обязанности руководителя                                                                              В.В.Ткач </w:t>
      </w:r>
    </w:p>
    <w:p w:rsidR="000C0EEC" w:rsidRDefault="000C0EEC" w:rsidP="000C0EEC">
      <w:pPr>
        <w:pStyle w:val="a6"/>
        <w:jc w:val="left"/>
      </w:pPr>
      <w:r w:rsidRPr="00250E1C">
        <w:t>О</w:t>
      </w:r>
      <w:r w:rsidR="00F53687">
        <w:t>ГАУ</w:t>
      </w:r>
      <w:r>
        <w:t xml:space="preserve"> </w:t>
      </w:r>
      <w:r w:rsidRPr="00250E1C">
        <w:t>«</w:t>
      </w:r>
      <w:r>
        <w:t xml:space="preserve">Региональный </w:t>
      </w:r>
      <w:proofErr w:type="spellStart"/>
      <w:r>
        <w:t>лесопожарный</w:t>
      </w:r>
      <w:proofErr w:type="spellEnd"/>
      <w:r>
        <w:t xml:space="preserve"> центр Иркутской области</w:t>
      </w:r>
      <w:r w:rsidRPr="00250E1C">
        <w:t>»</w:t>
      </w:r>
      <w:r>
        <w:t xml:space="preserve">  </w:t>
      </w:r>
    </w:p>
    <w:p w:rsidR="00AA48E4" w:rsidRPr="000C5497" w:rsidRDefault="00AA48E4" w:rsidP="00AA48E4">
      <w:pPr>
        <w:pStyle w:val="a6"/>
        <w:rPr>
          <w:color w:val="000000"/>
          <w:szCs w:val="24"/>
        </w:rPr>
      </w:pP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</w:p>
    <w:p w:rsidR="00AA48E4" w:rsidRDefault="00AA48E4" w:rsidP="00B572E3">
      <w:pPr>
        <w:keepLines/>
        <w:widowControl w:val="0"/>
        <w:jc w:val="both"/>
      </w:pPr>
    </w:p>
    <w:sectPr w:rsidR="00AA48E4" w:rsidSect="00754630">
      <w:pgSz w:w="11906" w:h="16838"/>
      <w:pgMar w:top="851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DF9"/>
    <w:multiLevelType w:val="hybridMultilevel"/>
    <w:tmpl w:val="D068B9A8"/>
    <w:lvl w:ilvl="0" w:tplc="1C323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D05C6"/>
    <w:multiLevelType w:val="hybridMultilevel"/>
    <w:tmpl w:val="636823A6"/>
    <w:lvl w:ilvl="0" w:tplc="1C323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37B3E"/>
    <w:multiLevelType w:val="multilevel"/>
    <w:tmpl w:val="D46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D8B0A70"/>
    <w:multiLevelType w:val="hybridMultilevel"/>
    <w:tmpl w:val="17B02E7C"/>
    <w:lvl w:ilvl="0" w:tplc="83C6D4B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879"/>
    <w:rsid w:val="000041D2"/>
    <w:rsid w:val="00024BF6"/>
    <w:rsid w:val="00025B40"/>
    <w:rsid w:val="00064676"/>
    <w:rsid w:val="00071872"/>
    <w:rsid w:val="000955AC"/>
    <w:rsid w:val="000C0EEC"/>
    <w:rsid w:val="00157CF0"/>
    <w:rsid w:val="001A09D2"/>
    <w:rsid w:val="00213A0F"/>
    <w:rsid w:val="00224891"/>
    <w:rsid w:val="002438CD"/>
    <w:rsid w:val="00250E1C"/>
    <w:rsid w:val="00263BAC"/>
    <w:rsid w:val="002B30A0"/>
    <w:rsid w:val="002D1A4C"/>
    <w:rsid w:val="00333200"/>
    <w:rsid w:val="00377776"/>
    <w:rsid w:val="003F5B47"/>
    <w:rsid w:val="00404C93"/>
    <w:rsid w:val="00410CBC"/>
    <w:rsid w:val="00431CB1"/>
    <w:rsid w:val="004325A7"/>
    <w:rsid w:val="004536C0"/>
    <w:rsid w:val="00457A21"/>
    <w:rsid w:val="004907CF"/>
    <w:rsid w:val="004975D8"/>
    <w:rsid w:val="004A776D"/>
    <w:rsid w:val="004B5090"/>
    <w:rsid w:val="004D64FC"/>
    <w:rsid w:val="004E3C34"/>
    <w:rsid w:val="005273DC"/>
    <w:rsid w:val="005348DD"/>
    <w:rsid w:val="005B0BA2"/>
    <w:rsid w:val="005B432E"/>
    <w:rsid w:val="006348DF"/>
    <w:rsid w:val="00721E2F"/>
    <w:rsid w:val="00722981"/>
    <w:rsid w:val="00722E01"/>
    <w:rsid w:val="00754630"/>
    <w:rsid w:val="00765ECF"/>
    <w:rsid w:val="007747B4"/>
    <w:rsid w:val="007C42DA"/>
    <w:rsid w:val="007F0C35"/>
    <w:rsid w:val="008110E0"/>
    <w:rsid w:val="00820212"/>
    <w:rsid w:val="00823303"/>
    <w:rsid w:val="008305D3"/>
    <w:rsid w:val="008A5275"/>
    <w:rsid w:val="008F56C7"/>
    <w:rsid w:val="009010FD"/>
    <w:rsid w:val="00915B9A"/>
    <w:rsid w:val="009212BF"/>
    <w:rsid w:val="00944ECE"/>
    <w:rsid w:val="00955546"/>
    <w:rsid w:val="009C317D"/>
    <w:rsid w:val="00A0651D"/>
    <w:rsid w:val="00A4583C"/>
    <w:rsid w:val="00A818CE"/>
    <w:rsid w:val="00A85A94"/>
    <w:rsid w:val="00A86435"/>
    <w:rsid w:val="00A902EC"/>
    <w:rsid w:val="00AA48E4"/>
    <w:rsid w:val="00AC56D3"/>
    <w:rsid w:val="00AC7BCE"/>
    <w:rsid w:val="00AF5A39"/>
    <w:rsid w:val="00AF6D88"/>
    <w:rsid w:val="00B00ECC"/>
    <w:rsid w:val="00B21288"/>
    <w:rsid w:val="00B572E3"/>
    <w:rsid w:val="00B76E20"/>
    <w:rsid w:val="00B9207F"/>
    <w:rsid w:val="00BE5598"/>
    <w:rsid w:val="00C06687"/>
    <w:rsid w:val="00C82A16"/>
    <w:rsid w:val="00C863ED"/>
    <w:rsid w:val="00CF6C9A"/>
    <w:rsid w:val="00D60848"/>
    <w:rsid w:val="00D625BE"/>
    <w:rsid w:val="00DC4906"/>
    <w:rsid w:val="00DC4B91"/>
    <w:rsid w:val="00DD0EB9"/>
    <w:rsid w:val="00E034DC"/>
    <w:rsid w:val="00E572F9"/>
    <w:rsid w:val="00EB72B9"/>
    <w:rsid w:val="00EC424F"/>
    <w:rsid w:val="00ED632A"/>
    <w:rsid w:val="00EF6879"/>
    <w:rsid w:val="00F144A5"/>
    <w:rsid w:val="00F53687"/>
    <w:rsid w:val="00F8594C"/>
    <w:rsid w:val="00F861A7"/>
    <w:rsid w:val="00FC1569"/>
    <w:rsid w:val="00FC388F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879"/>
    <w:rPr>
      <w:sz w:val="24"/>
      <w:szCs w:val="24"/>
    </w:rPr>
  </w:style>
  <w:style w:type="paragraph" w:styleId="1">
    <w:name w:val="heading 1"/>
    <w:basedOn w:val="a"/>
    <w:next w:val="a"/>
    <w:qFormat/>
    <w:rsid w:val="00DD0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879"/>
    <w:pPr>
      <w:ind w:right="-1044"/>
      <w:jc w:val="both"/>
    </w:pPr>
    <w:rPr>
      <w:snapToGrid w:val="0"/>
      <w:color w:val="000000"/>
      <w:sz w:val="20"/>
      <w:szCs w:val="20"/>
    </w:rPr>
  </w:style>
  <w:style w:type="paragraph" w:styleId="2">
    <w:name w:val="Body Text Indent 2"/>
    <w:basedOn w:val="a"/>
    <w:rsid w:val="00EF6879"/>
    <w:pPr>
      <w:spacing w:after="120" w:line="480" w:lineRule="auto"/>
      <w:ind w:left="283"/>
    </w:pPr>
  </w:style>
  <w:style w:type="table" w:styleId="a4">
    <w:name w:val="Table Grid"/>
    <w:basedOn w:val="a1"/>
    <w:rsid w:val="0094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нак Знак Знак6 Знак"/>
    <w:basedOn w:val="a"/>
    <w:rsid w:val="00AF6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721E2F"/>
    <w:rPr>
      <w:color w:val="0000FF"/>
      <w:u w:val="single"/>
    </w:rPr>
  </w:style>
  <w:style w:type="paragraph" w:styleId="a6">
    <w:name w:val="Title"/>
    <w:basedOn w:val="a"/>
    <w:qFormat/>
    <w:rsid w:val="00AA48E4"/>
    <w:pPr>
      <w:jc w:val="center"/>
    </w:pPr>
    <w:rPr>
      <w:bCs/>
      <w:szCs w:val="20"/>
    </w:rPr>
  </w:style>
  <w:style w:type="paragraph" w:styleId="a7">
    <w:name w:val="Balloon Text"/>
    <w:basedOn w:val="a"/>
    <w:link w:val="a8"/>
    <w:rsid w:val="00410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УТВЕРЖДАЮ</vt:lpstr>
    </vt:vector>
  </TitlesOfParts>
  <Company/>
  <LinksUpToDate>false</LinksUpToDate>
  <CharactersWithSpaces>9459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ГАУ Фонд имущества ЛО</dc:creator>
  <cp:lastModifiedBy>cherepanova</cp:lastModifiedBy>
  <cp:revision>4</cp:revision>
  <cp:lastPrinted>2013-04-12T04:13:00Z</cp:lastPrinted>
  <dcterms:created xsi:type="dcterms:W3CDTF">2013-04-12T03:55:00Z</dcterms:created>
  <dcterms:modified xsi:type="dcterms:W3CDTF">2013-04-12T04:15:00Z</dcterms:modified>
</cp:coreProperties>
</file>