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B07C9F">
        <w:rPr>
          <w:b/>
          <w:szCs w:val="22"/>
        </w:rPr>
        <w:t>2</w:t>
      </w:r>
      <w:r w:rsidR="0081430F">
        <w:rPr>
          <w:b/>
          <w:szCs w:val="22"/>
        </w:rPr>
        <w:t>4</w:t>
      </w:r>
      <w:r w:rsidR="00B07C9F">
        <w:rPr>
          <w:b/>
          <w:szCs w:val="22"/>
        </w:rPr>
        <w:t>.0</w:t>
      </w:r>
      <w:r w:rsidR="00096635">
        <w:rPr>
          <w:b/>
          <w:szCs w:val="22"/>
        </w:rPr>
        <w:t>3</w:t>
      </w:r>
      <w:r w:rsidR="004F7544">
        <w:rPr>
          <w:b/>
          <w:szCs w:val="22"/>
        </w:rPr>
        <w:t>.201</w:t>
      </w:r>
      <w:r w:rsidR="00B07C9F">
        <w:rPr>
          <w:b/>
          <w:szCs w:val="22"/>
        </w:rPr>
        <w:t>6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031BF8">
        <w:t>25</w:t>
      </w:r>
      <w:r w:rsidR="00B63976">
        <w:t>.</w:t>
      </w:r>
      <w:r w:rsidR="00096635">
        <w:t>0</w:t>
      </w:r>
      <w:r w:rsidR="00031BF8">
        <w:t>2</w:t>
      </w:r>
      <w:r w:rsidR="00096635">
        <w:t>.</w:t>
      </w:r>
      <w:r w:rsidR="00B63976">
        <w:t>2015 №</w:t>
      </w:r>
      <w:r w:rsidR="00096635">
        <w:t xml:space="preserve">211 </w:t>
      </w:r>
      <w:r w:rsidR="00F73367">
        <w:t xml:space="preserve">/и </w:t>
      </w:r>
      <w:r w:rsidR="00964982" w:rsidRPr="00A829D7">
        <w:t>«</w:t>
      </w:r>
      <w:proofErr w:type="gramStart"/>
      <w:r w:rsidR="00964982" w:rsidRPr="00A829D7">
        <w:t>О</w:t>
      </w:r>
      <w:r w:rsidR="00940DEC">
        <w:t>б</w:t>
      </w:r>
      <w:proofErr w:type="gramEnd"/>
      <w:r w:rsidR="00964982" w:rsidRPr="00A829D7">
        <w:t xml:space="preserve"> </w:t>
      </w:r>
      <w:r w:rsidR="00B07C9F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81430F" w:rsidRPr="00EF5361">
        <w:rPr>
          <w:b/>
        </w:rPr>
        <w:t>21</w:t>
      </w:r>
      <w:r w:rsidR="00096635" w:rsidRPr="00EF5361">
        <w:rPr>
          <w:b/>
        </w:rPr>
        <w:t xml:space="preserve"> апреля</w:t>
      </w:r>
      <w:r w:rsidR="00940DEC" w:rsidRPr="00EF5361">
        <w:rPr>
          <w:b/>
        </w:rPr>
        <w:t xml:space="preserve"> </w:t>
      </w:r>
      <w:r w:rsidR="00CE58AC" w:rsidRPr="00EF5361">
        <w:rPr>
          <w:b/>
        </w:rPr>
        <w:t xml:space="preserve"> </w:t>
      </w:r>
      <w:r w:rsidR="00E61ABB" w:rsidRPr="00EF5361">
        <w:rPr>
          <w:b/>
        </w:rPr>
        <w:t xml:space="preserve"> 201</w:t>
      </w:r>
      <w:r w:rsidR="00940DEC" w:rsidRPr="00EF5361">
        <w:rPr>
          <w:b/>
        </w:rPr>
        <w:t>6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E64140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г.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096635">
        <w:rPr>
          <w:b/>
          <w:szCs w:val="24"/>
        </w:rPr>
        <w:t xml:space="preserve">с </w:t>
      </w:r>
      <w:r w:rsidR="00096635" w:rsidRPr="00096635">
        <w:rPr>
          <w:b/>
          <w:szCs w:val="24"/>
        </w:rPr>
        <w:t>2</w:t>
      </w:r>
      <w:r w:rsidR="0081430F">
        <w:rPr>
          <w:b/>
          <w:szCs w:val="24"/>
        </w:rPr>
        <w:t>5</w:t>
      </w:r>
      <w:r w:rsidR="00B07C9F" w:rsidRPr="00096635">
        <w:rPr>
          <w:b/>
          <w:szCs w:val="24"/>
        </w:rPr>
        <w:t xml:space="preserve"> марта</w:t>
      </w:r>
      <w:r w:rsidR="000442A5" w:rsidRPr="00096635">
        <w:rPr>
          <w:b/>
          <w:szCs w:val="24"/>
        </w:rPr>
        <w:t xml:space="preserve"> </w:t>
      </w:r>
      <w:r w:rsidR="001F7C45" w:rsidRPr="00096635">
        <w:rPr>
          <w:b/>
          <w:szCs w:val="24"/>
        </w:rPr>
        <w:t xml:space="preserve"> 201</w:t>
      </w:r>
      <w:r w:rsidR="00B07C9F" w:rsidRPr="00096635">
        <w:rPr>
          <w:b/>
          <w:szCs w:val="24"/>
        </w:rPr>
        <w:t>6</w:t>
      </w:r>
      <w:r w:rsidR="00525B24" w:rsidRPr="00096635">
        <w:rPr>
          <w:b/>
          <w:szCs w:val="24"/>
        </w:rPr>
        <w:t xml:space="preserve"> по  </w:t>
      </w:r>
      <w:r w:rsidR="0081430F">
        <w:rPr>
          <w:b/>
          <w:szCs w:val="24"/>
        </w:rPr>
        <w:t>15</w:t>
      </w:r>
      <w:r w:rsidR="00096635" w:rsidRPr="00096635">
        <w:rPr>
          <w:b/>
          <w:szCs w:val="24"/>
        </w:rPr>
        <w:t xml:space="preserve"> апреля</w:t>
      </w:r>
      <w:r w:rsidR="00DC49E1" w:rsidRPr="00096635">
        <w:rPr>
          <w:b/>
          <w:szCs w:val="24"/>
        </w:rPr>
        <w:t xml:space="preserve"> </w:t>
      </w:r>
      <w:r w:rsidR="00C806AE" w:rsidRPr="00096635">
        <w:rPr>
          <w:b/>
          <w:szCs w:val="24"/>
        </w:rPr>
        <w:t>201</w:t>
      </w:r>
      <w:r w:rsidR="00404A10" w:rsidRPr="00096635">
        <w:rPr>
          <w:b/>
          <w:szCs w:val="24"/>
        </w:rPr>
        <w:t>6</w:t>
      </w:r>
      <w:r w:rsidR="0061434C" w:rsidRPr="00096635">
        <w:rPr>
          <w:b/>
          <w:szCs w:val="24"/>
        </w:rPr>
        <w:t>г</w:t>
      </w:r>
      <w:r w:rsidR="0061434C" w:rsidRPr="00A829D7">
        <w:rPr>
          <w:szCs w:val="24"/>
        </w:rPr>
        <w:t>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Дата </w:t>
      </w:r>
      <w:r w:rsidR="00096635">
        <w:rPr>
          <w:szCs w:val="24"/>
        </w:rPr>
        <w:t>окончания рассмотрения заявок</w:t>
      </w:r>
      <w:r w:rsidR="001C3EAE" w:rsidRPr="00A829D7">
        <w:rPr>
          <w:szCs w:val="24"/>
        </w:rPr>
        <w:t xml:space="preserve"> – </w:t>
      </w:r>
      <w:r w:rsidR="00096635">
        <w:rPr>
          <w:b/>
          <w:szCs w:val="24"/>
        </w:rPr>
        <w:t>1</w:t>
      </w:r>
      <w:r w:rsidR="0081430F">
        <w:rPr>
          <w:b/>
          <w:szCs w:val="24"/>
        </w:rPr>
        <w:t>8</w:t>
      </w:r>
      <w:r w:rsidR="00096635">
        <w:rPr>
          <w:b/>
          <w:szCs w:val="24"/>
        </w:rPr>
        <w:t xml:space="preserve"> апреля</w:t>
      </w:r>
      <w:r w:rsidR="00B07C9F">
        <w:rPr>
          <w:b/>
          <w:szCs w:val="24"/>
        </w:rPr>
        <w:t xml:space="preserve">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E64140">
        <w:rPr>
          <w:szCs w:val="24"/>
        </w:rPr>
        <w:t>6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</w:t>
      </w:r>
      <w:r w:rsidR="00B07C9F" w:rsidRPr="000430E6">
        <w:t xml:space="preserve">объекта государственной собственности  Иркутской области – </w:t>
      </w:r>
      <w:r w:rsidR="00534796" w:rsidRPr="000430E6">
        <w:t>нежилые помещения позиции №№ 33а, 35, 35а, общей площадью 16,5 кв</w:t>
      </w:r>
      <w:proofErr w:type="gramStart"/>
      <w:r w:rsidR="00534796" w:rsidRPr="000430E6">
        <w:t>.м</w:t>
      </w:r>
      <w:proofErr w:type="gramEnd"/>
      <w:r w:rsidR="00534796" w:rsidRPr="000430E6">
        <w:rPr>
          <w:b/>
        </w:rPr>
        <w:t xml:space="preserve"> </w:t>
      </w:r>
      <w:r w:rsidR="00534796" w:rsidRPr="000430E6">
        <w:t>(согласно техническому паспорту БТИ), расположенные на первом этаже здания, общей площадью 2849,7 кв.м, расположенного по адресу: г. Иркутск, ул. Партизанская, 1, с кадастровым номером 38:36:000034:</w:t>
      </w:r>
      <w:r w:rsidR="00534796">
        <w:t>0368</w:t>
      </w:r>
      <w:r w:rsidR="00534796" w:rsidRPr="000430E6">
        <w:t>:25:401:001:010001260</w:t>
      </w:r>
      <w:r w:rsidR="00E64140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534796" w:rsidRPr="001A2BD9">
        <w:t>нежил</w:t>
      </w:r>
      <w:r w:rsidR="00534796">
        <w:t>ы</w:t>
      </w:r>
      <w:r w:rsidR="00534796" w:rsidRPr="001A2BD9">
        <w:t>е помещени</w:t>
      </w:r>
      <w:r w:rsidR="00534796">
        <w:t>я</w:t>
      </w:r>
      <w:r w:rsidR="00534796" w:rsidRPr="001A2BD9">
        <w:t xml:space="preserve"> позици</w:t>
      </w:r>
      <w:r w:rsidR="00534796">
        <w:t>и</w:t>
      </w:r>
      <w:r w:rsidR="00534796" w:rsidRPr="001A2BD9">
        <w:t xml:space="preserve"> </w:t>
      </w:r>
      <w:r w:rsidR="00534796">
        <w:t>№</w:t>
      </w:r>
      <w:r w:rsidR="00534796" w:rsidRPr="001A2BD9">
        <w:t>№</w:t>
      </w:r>
      <w:r w:rsidR="00534796">
        <w:t xml:space="preserve"> 33а, 35, 35а,</w:t>
      </w:r>
      <w:r w:rsidR="00534796" w:rsidRPr="001A2BD9">
        <w:t xml:space="preserve"> общей площадью </w:t>
      </w:r>
      <w:r w:rsidR="00534796" w:rsidRPr="00594511">
        <w:t>16,5 кв</w:t>
      </w:r>
      <w:proofErr w:type="gramStart"/>
      <w:r w:rsidR="00534796" w:rsidRPr="00594511">
        <w:t>.м</w:t>
      </w:r>
      <w:proofErr w:type="gramEnd"/>
      <w:r w:rsidR="00534796" w:rsidRPr="001A2BD9">
        <w:rPr>
          <w:b/>
        </w:rPr>
        <w:t xml:space="preserve"> </w:t>
      </w:r>
      <w:r w:rsidR="00534796" w:rsidRPr="001A2BD9">
        <w:t>(согласно техническому паспорту БТИ)</w:t>
      </w:r>
      <w:r w:rsidR="00534796">
        <w:t xml:space="preserve">, расположенные на первом этаже здания, </w:t>
      </w:r>
      <w:r w:rsidR="00534796" w:rsidRPr="000430E6">
        <w:t>общей площадью 2849,7 кв.м, расположенного по адресу: г. Иркутск, ул. Партизанская, 1, с кадастровым номером 38:36:000034:</w:t>
      </w:r>
      <w:r w:rsidR="00534796">
        <w:t>0368</w:t>
      </w:r>
      <w:r w:rsidR="00534796" w:rsidRPr="000430E6">
        <w:t>:25:401:001:010001260.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534796">
        <w:t xml:space="preserve">23 925,0 (Двадцать три тысячи девятьсот двадцать пять) </w:t>
      </w:r>
      <w:r w:rsidR="00002D58" w:rsidRPr="0058573A">
        <w:t xml:space="preserve">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E64140">
        <w:t>3-х месячн</w:t>
      </w:r>
      <w:r w:rsidR="000908C0">
        <w:t>ый размер</w:t>
      </w:r>
      <w:r w:rsidR="00E64140">
        <w:t xml:space="preserve"> начальн</w:t>
      </w:r>
      <w:r w:rsidR="000908C0">
        <w:t>ой</w:t>
      </w:r>
      <w:r w:rsidR="00E64140">
        <w:t xml:space="preserve"> арендн</w:t>
      </w:r>
      <w:r w:rsidR="000908C0">
        <w:t>ой</w:t>
      </w:r>
      <w:r w:rsidR="00E64140">
        <w:t xml:space="preserve"> плат</w:t>
      </w:r>
      <w:r w:rsidR="000908C0">
        <w:t>ы</w:t>
      </w:r>
      <w:r w:rsidR="00E64140">
        <w:t xml:space="preserve"> - </w:t>
      </w:r>
      <w:r w:rsidR="00534796">
        <w:t>71 775,0 (Семьдесят одна тысяча семьсот семьдесят пять)</w:t>
      </w:r>
      <w:r w:rsidR="00E64140">
        <w:t xml:space="preserve">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534796">
        <w:t>1 196,25 (Одна тысяча сто девяносто пять) рублей 25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534796" w:rsidRDefault="00D91D7F" w:rsidP="00534796">
      <w:pPr>
        <w:keepNext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534796">
        <w:t xml:space="preserve">Любая коммерческая деятельность по согласованию с арендодателем, не нарушающая законодательство РФ, Иркутской области, нормативно правовые акты города Иркутска, режим охраны и эксплуатации здания, в котором располагается объект недвижимости, </w:t>
      </w:r>
      <w:r w:rsidR="00534796" w:rsidRPr="0035000E">
        <w:rPr>
          <w:b/>
        </w:rPr>
        <w:t>кроме общественного питания</w:t>
      </w:r>
      <w:r w:rsidR="00534796">
        <w:t xml:space="preserve">. </w:t>
      </w:r>
    </w:p>
    <w:p w:rsidR="00534796" w:rsidRDefault="00534796" w:rsidP="00534796">
      <w:pPr>
        <w:keepNext/>
        <w:ind w:firstLine="708"/>
        <w:jc w:val="both"/>
        <w:rPr>
          <w:bCs/>
        </w:rPr>
      </w:pPr>
      <w:r>
        <w:t xml:space="preserve">Дополнительное ограничение - </w:t>
      </w:r>
      <w:r>
        <w:rPr>
          <w:bCs/>
        </w:rPr>
        <w:t xml:space="preserve">ограничение по потреблению </w:t>
      </w:r>
      <w:proofErr w:type="spellStart"/>
      <w:r>
        <w:rPr>
          <w:bCs/>
        </w:rPr>
        <w:t>эл</w:t>
      </w:r>
      <w:proofErr w:type="spellEnd"/>
      <w:r>
        <w:rPr>
          <w:bCs/>
        </w:rPr>
        <w:t xml:space="preserve">. энергии – 3,5 кВт </w:t>
      </w:r>
      <w:proofErr w:type="gramStart"/>
      <w:r>
        <w:rPr>
          <w:bCs/>
        </w:rPr>
        <w:t>ч</w:t>
      </w:r>
      <w:proofErr w:type="gramEnd"/>
    </w:p>
    <w:p w:rsidR="00B64A11" w:rsidRPr="00A829D7" w:rsidRDefault="00200713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534796">
        <w:t>0</w:t>
      </w:r>
      <w:r w:rsidR="0081430F">
        <w:t>8</w:t>
      </w:r>
      <w:r w:rsidR="0061434C" w:rsidRPr="00A829D7">
        <w:t xml:space="preserve">» </w:t>
      </w:r>
      <w:r w:rsidR="00534796">
        <w:t>апреля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81430F">
        <w:rPr>
          <w:sz w:val="24"/>
        </w:rPr>
        <w:t>15</w:t>
      </w:r>
      <w:r w:rsidR="00D8153D" w:rsidRPr="00A829D7">
        <w:rPr>
          <w:sz w:val="24"/>
        </w:rPr>
        <w:t xml:space="preserve">» </w:t>
      </w:r>
      <w:r w:rsidR="00534796">
        <w:rPr>
          <w:sz w:val="24"/>
        </w:rPr>
        <w:t>апреля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9A776B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</w:t>
      </w: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2D" w:rsidRDefault="00060A2D">
      <w:r>
        <w:separator/>
      </w:r>
    </w:p>
  </w:endnote>
  <w:endnote w:type="continuationSeparator" w:id="0">
    <w:p w:rsidR="00060A2D" w:rsidRDefault="0006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2D" w:rsidRDefault="00060A2D">
      <w:r>
        <w:separator/>
      </w:r>
    </w:p>
  </w:footnote>
  <w:footnote w:type="continuationSeparator" w:id="0">
    <w:p w:rsidR="00060A2D" w:rsidRDefault="0006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27D37"/>
    <w:rsid w:val="00031BF8"/>
    <w:rsid w:val="000400EA"/>
    <w:rsid w:val="0004119B"/>
    <w:rsid w:val="000442A5"/>
    <w:rsid w:val="00060A2D"/>
    <w:rsid w:val="00060ABE"/>
    <w:rsid w:val="000908C0"/>
    <w:rsid w:val="00096635"/>
    <w:rsid w:val="000A2CA7"/>
    <w:rsid w:val="000A7ABE"/>
    <w:rsid w:val="000C1E80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7E10"/>
    <w:rsid w:val="007934E9"/>
    <w:rsid w:val="0079705E"/>
    <w:rsid w:val="007A286E"/>
    <w:rsid w:val="007B0597"/>
    <w:rsid w:val="007C0FF0"/>
    <w:rsid w:val="007C3B49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A776B"/>
    <w:rsid w:val="009C34F2"/>
    <w:rsid w:val="009D631F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64140"/>
    <w:rsid w:val="00E7265F"/>
    <w:rsid w:val="00E75424"/>
    <w:rsid w:val="00E87D1E"/>
    <w:rsid w:val="00E9556D"/>
    <w:rsid w:val="00EA4EFD"/>
    <w:rsid w:val="00EA7080"/>
    <w:rsid w:val="00EE300D"/>
    <w:rsid w:val="00EF5361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4492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2016-03-24T09:46:00Z</cp:lastPrinted>
  <dcterms:created xsi:type="dcterms:W3CDTF">2016-03-21T00:53:00Z</dcterms:created>
  <dcterms:modified xsi:type="dcterms:W3CDTF">2016-03-24T11:24:00Z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